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E6E2" w14:textId="77777777" w:rsidR="00CD1DE1" w:rsidRPr="00CD1DE1" w:rsidRDefault="00CD1DE1" w:rsidP="00CD1DE1">
      <w:pPr>
        <w:suppressAutoHyphens/>
        <w:spacing w:line="240" w:lineRule="auto"/>
        <w:jc w:val="center"/>
        <w:rPr>
          <w:rFonts w:ascii="Calibri" w:eastAsia="Calibri" w:hAnsi="Calibri" w:cs="font300"/>
          <w:lang w:val="el-GR" w:eastAsia="zh-CN"/>
        </w:rPr>
      </w:pPr>
      <w:r w:rsidRPr="00CD1DE1">
        <w:rPr>
          <w:rFonts w:ascii="Calibri" w:eastAsia="Calibri" w:hAnsi="Calibri" w:cs="font300"/>
          <w:noProof/>
          <w:lang w:val="el-GR" w:eastAsia="el-GR"/>
        </w:rPr>
        <w:drawing>
          <wp:inline distT="0" distB="0" distL="0" distR="0" wp14:anchorId="1B29DD7F" wp14:editId="302307B0">
            <wp:extent cx="543560" cy="5518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7" t="-2592" r="-2667" b="-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4305" w14:textId="60475116" w:rsidR="00CD1DE1" w:rsidRPr="00687C27" w:rsidRDefault="00687C27" w:rsidP="00CD1DE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libri" w:eastAsia="Calibri" w:hAnsi="Calibri" w:cs="font300"/>
          <w:b/>
          <w:bCs/>
          <w:lang w:eastAsia="zh-CN"/>
        </w:rPr>
      </w:pPr>
      <w:r>
        <w:rPr>
          <w:rFonts w:ascii="Calibri" w:eastAsia="Calibri" w:hAnsi="Calibri" w:cs="Calibri"/>
          <w:b/>
          <w:bCs/>
          <w:lang w:eastAsia="zh-CN"/>
        </w:rPr>
        <w:t>HELLENIC REPUBLIC</w:t>
      </w:r>
    </w:p>
    <w:p w14:paraId="5EF4E544" w14:textId="66F456A0" w:rsidR="00CD1DE1" w:rsidRPr="00687C27" w:rsidRDefault="00687C27" w:rsidP="00CD1DE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libri" w:eastAsia="Calibri" w:hAnsi="Calibri" w:cs="font300"/>
          <w:b/>
          <w:bCs/>
          <w:lang w:eastAsia="zh-CN"/>
        </w:rPr>
      </w:pPr>
      <w:r>
        <w:rPr>
          <w:rFonts w:ascii="Calibri" w:eastAsia="Calibri" w:hAnsi="Calibri" w:cs="Calibri"/>
          <w:b/>
          <w:bCs/>
          <w:lang w:eastAsia="zh-CN"/>
        </w:rPr>
        <w:t>MINISTRY OF TOURISM</w:t>
      </w:r>
    </w:p>
    <w:p w14:paraId="740C425C" w14:textId="77777777" w:rsidR="00CD1DE1" w:rsidRPr="00230DB5" w:rsidRDefault="00CD1DE1" w:rsidP="00CD1DE1">
      <w:pPr>
        <w:suppressAutoHyphens/>
        <w:spacing w:line="252" w:lineRule="auto"/>
        <w:rPr>
          <w:rFonts w:ascii="Calibri" w:eastAsia="Calibri" w:hAnsi="Calibri" w:cs="font300"/>
          <w:sz w:val="44"/>
          <w:szCs w:val="44"/>
          <w:lang w:eastAsia="zh-CN"/>
          <w14:textOutline w14:w="9525" w14:cap="rnd" w14:cmpd="dbl" w14:algn="ctr">
            <w14:solidFill>
              <w14:schemeClr w14:val="dk1"/>
            </w14:solidFill>
            <w14:prstDash w14:val="solid"/>
            <w14:bevel/>
          </w14:textOutline>
        </w:rPr>
      </w:pPr>
      <w:r w:rsidRPr="00CD1DE1">
        <w:rPr>
          <w:rFonts w:ascii="Calibri" w:eastAsia="Calibri" w:hAnsi="Calibri" w:cs="font300"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A767" wp14:editId="439B2682">
                <wp:simplePos x="0" y="0"/>
                <wp:positionH relativeFrom="margin">
                  <wp:posOffset>-547039</wp:posOffset>
                </wp:positionH>
                <wp:positionV relativeFrom="paragraph">
                  <wp:posOffset>166370</wp:posOffset>
                </wp:positionV>
                <wp:extent cx="6694098" cy="0"/>
                <wp:effectExtent l="0" t="38100" r="5016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098" cy="0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A8F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13.1pt" to="48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" strokecolor="windowText" strokeweight="5.25pt">
                <v:stroke linestyle="thinThin" joinstyle="miter"/>
                <w10:wrap anchorx="margin"/>
              </v:line>
            </w:pict>
          </mc:Fallback>
        </mc:AlternateContent>
      </w:r>
    </w:p>
    <w:p w14:paraId="155AA967" w14:textId="480FD882" w:rsidR="00CD1DE1" w:rsidRPr="009D5705" w:rsidRDefault="009D5705" w:rsidP="00DA7E11">
      <w:pPr>
        <w:spacing w:before="120" w:after="120"/>
        <w:ind w:right="-766" w:hanging="851"/>
        <w:jc w:val="center"/>
        <w:rPr>
          <w:b/>
          <w:color w:val="FF0000"/>
          <w:sz w:val="48"/>
          <w:szCs w:val="40"/>
        </w:rPr>
      </w:pPr>
      <w:r w:rsidRPr="009D5705">
        <w:rPr>
          <w:b/>
          <w:color w:val="FF0000"/>
          <w:sz w:val="48"/>
          <w:szCs w:val="40"/>
        </w:rPr>
        <w:t>GENERAL INFORMATION FOR TRAVEL</w:t>
      </w:r>
      <w:r>
        <w:rPr>
          <w:b/>
          <w:color w:val="FF0000"/>
          <w:sz w:val="48"/>
          <w:szCs w:val="40"/>
        </w:rPr>
        <w:t>LERS</w:t>
      </w:r>
    </w:p>
    <w:p w14:paraId="52219023" w14:textId="77777777" w:rsidR="00CD1DE1" w:rsidRPr="009D5705" w:rsidRDefault="00CD1DE1" w:rsidP="00CD1DE1">
      <w:pPr>
        <w:spacing w:before="120" w:after="120"/>
        <w:jc w:val="both"/>
        <w:rPr>
          <w:sz w:val="24"/>
        </w:rPr>
      </w:pPr>
    </w:p>
    <w:p w14:paraId="6CA35FA3" w14:textId="262D00B4" w:rsidR="00850B41" w:rsidRPr="009D5705" w:rsidRDefault="009D5705" w:rsidP="00850B41">
      <w:pPr>
        <w:spacing w:before="120" w:after="120"/>
        <w:jc w:val="center"/>
        <w:rPr>
          <w:b/>
          <w:color w:val="44546A" w:themeColor="text2"/>
          <w:sz w:val="44"/>
          <w:szCs w:val="28"/>
        </w:rPr>
      </w:pPr>
      <w:r w:rsidRPr="009D5705">
        <w:rPr>
          <w:b/>
          <w:color w:val="44546A" w:themeColor="text2"/>
          <w:sz w:val="44"/>
          <w:szCs w:val="28"/>
        </w:rPr>
        <w:t xml:space="preserve">ENTRY </w:t>
      </w:r>
      <w:r>
        <w:rPr>
          <w:b/>
          <w:color w:val="44546A" w:themeColor="text2"/>
          <w:sz w:val="44"/>
          <w:szCs w:val="28"/>
        </w:rPr>
        <w:t>RESTRIC</w:t>
      </w:r>
      <w:r w:rsidRPr="009D5705">
        <w:rPr>
          <w:b/>
          <w:color w:val="44546A" w:themeColor="text2"/>
          <w:sz w:val="44"/>
          <w:szCs w:val="28"/>
        </w:rPr>
        <w:t xml:space="preserve">TIONS </w:t>
      </w:r>
      <w:r>
        <w:rPr>
          <w:b/>
          <w:color w:val="44546A" w:themeColor="text2"/>
          <w:sz w:val="44"/>
          <w:szCs w:val="28"/>
        </w:rPr>
        <w:t>I</w:t>
      </w:r>
      <w:r w:rsidRPr="009D5705">
        <w:rPr>
          <w:b/>
          <w:color w:val="44546A" w:themeColor="text2"/>
          <w:sz w:val="44"/>
          <w:szCs w:val="28"/>
        </w:rPr>
        <w:t>N GREECE</w:t>
      </w:r>
    </w:p>
    <w:p w14:paraId="5298D0A6" w14:textId="47A33ED7" w:rsidR="00CD1DE1" w:rsidRPr="009D5705" w:rsidRDefault="005B5AFB" w:rsidP="0011016A">
      <w:pPr>
        <w:pStyle w:val="ListParagraph"/>
        <w:numPr>
          <w:ilvl w:val="0"/>
          <w:numId w:val="1"/>
        </w:numPr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Temporary p</w:t>
      </w:r>
      <w:r w:rsidR="009D5705" w:rsidRPr="009D5705">
        <w:rPr>
          <w:b/>
          <w:sz w:val="32"/>
          <w:szCs w:val="24"/>
        </w:rPr>
        <w:t xml:space="preserve">rohibition of entry </w:t>
      </w:r>
      <w:r w:rsidRPr="005B5AFB">
        <w:rPr>
          <w:b/>
          <w:sz w:val="32"/>
          <w:szCs w:val="24"/>
        </w:rPr>
        <w:t>in Greece for third country</w:t>
      </w:r>
      <w:r w:rsidR="00EA0C97">
        <w:rPr>
          <w:b/>
          <w:sz w:val="32"/>
          <w:szCs w:val="24"/>
        </w:rPr>
        <w:t xml:space="preserve"> (non-EU)</w:t>
      </w:r>
      <w:r w:rsidRPr="005B5AFB">
        <w:rPr>
          <w:b/>
          <w:sz w:val="32"/>
          <w:szCs w:val="24"/>
        </w:rPr>
        <w:t xml:space="preserve"> nationals</w:t>
      </w:r>
      <w:r w:rsidR="009D5705" w:rsidRPr="005B5AFB">
        <w:rPr>
          <w:b/>
          <w:sz w:val="32"/>
          <w:szCs w:val="24"/>
        </w:rPr>
        <w:t>,</w:t>
      </w:r>
      <w:r w:rsidR="009D5705">
        <w:rPr>
          <w:b/>
          <w:sz w:val="32"/>
          <w:szCs w:val="24"/>
        </w:rPr>
        <w:t xml:space="preserve"> except</w:t>
      </w:r>
      <w:r w:rsidR="009D5705" w:rsidRPr="009D5705">
        <w:rPr>
          <w:b/>
          <w:sz w:val="32"/>
          <w:szCs w:val="24"/>
        </w:rPr>
        <w:t xml:space="preserve"> </w:t>
      </w:r>
      <w:r w:rsidR="009D5705">
        <w:rPr>
          <w:b/>
          <w:sz w:val="32"/>
          <w:szCs w:val="24"/>
        </w:rPr>
        <w:t>c</w:t>
      </w:r>
      <w:r w:rsidR="009D5705" w:rsidRPr="009D5705">
        <w:rPr>
          <w:b/>
          <w:sz w:val="32"/>
          <w:szCs w:val="24"/>
        </w:rPr>
        <w:t xml:space="preserve">ases exclusively related to emergency work or family </w:t>
      </w:r>
    </w:p>
    <w:p w14:paraId="43C29444" w14:textId="77777777" w:rsidR="00332EE9" w:rsidRPr="009D5705" w:rsidRDefault="00332EE9" w:rsidP="0011016A">
      <w:pPr>
        <w:pStyle w:val="ListParagraph"/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</w:p>
    <w:p w14:paraId="1DB277F8" w14:textId="7C82582A" w:rsidR="00332EE9" w:rsidRDefault="005B5AFB" w:rsidP="0011016A">
      <w:pPr>
        <w:pStyle w:val="ListParagraph"/>
        <w:numPr>
          <w:ilvl w:val="0"/>
          <w:numId w:val="1"/>
        </w:numPr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Suspension of </w:t>
      </w:r>
      <w:r w:rsidR="0011016A">
        <w:rPr>
          <w:b/>
          <w:sz w:val="32"/>
          <w:szCs w:val="24"/>
        </w:rPr>
        <w:t>f</w:t>
      </w:r>
      <w:r w:rsidRPr="005B5AFB">
        <w:rPr>
          <w:b/>
          <w:sz w:val="32"/>
          <w:szCs w:val="24"/>
        </w:rPr>
        <w:t>lights between Greece and Spain, Italy until 29 March 2020</w:t>
      </w:r>
    </w:p>
    <w:p w14:paraId="49E02911" w14:textId="77777777" w:rsidR="005B5AFB" w:rsidRPr="005B5AFB" w:rsidRDefault="005B5AFB" w:rsidP="0011016A">
      <w:pPr>
        <w:pStyle w:val="ListParagraph"/>
        <w:ind w:left="284" w:hanging="284"/>
        <w:rPr>
          <w:b/>
          <w:sz w:val="32"/>
          <w:szCs w:val="24"/>
        </w:rPr>
      </w:pPr>
    </w:p>
    <w:p w14:paraId="4B894174" w14:textId="3067A724" w:rsidR="000453C5" w:rsidRDefault="005B5AFB" w:rsidP="0011016A">
      <w:pPr>
        <w:pStyle w:val="ListParagraph"/>
        <w:numPr>
          <w:ilvl w:val="0"/>
          <w:numId w:val="1"/>
        </w:numPr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Temporary </w:t>
      </w:r>
      <w:r w:rsidRPr="005B5AFB">
        <w:rPr>
          <w:b/>
          <w:sz w:val="32"/>
          <w:szCs w:val="24"/>
        </w:rPr>
        <w:t xml:space="preserve">ban on all cruise ships and sailboats docking at </w:t>
      </w:r>
      <w:r>
        <w:rPr>
          <w:b/>
          <w:sz w:val="32"/>
          <w:szCs w:val="24"/>
        </w:rPr>
        <w:t>Greek</w:t>
      </w:r>
      <w:r w:rsidRPr="005B5AFB">
        <w:rPr>
          <w:b/>
          <w:sz w:val="32"/>
          <w:szCs w:val="24"/>
        </w:rPr>
        <w:t xml:space="preserve"> ports</w:t>
      </w:r>
    </w:p>
    <w:p w14:paraId="471089C6" w14:textId="77777777" w:rsidR="005B5AFB" w:rsidRPr="005B5AFB" w:rsidRDefault="005B5AFB" w:rsidP="0011016A">
      <w:pPr>
        <w:pStyle w:val="ListParagraph"/>
        <w:ind w:left="284" w:hanging="284"/>
        <w:rPr>
          <w:b/>
          <w:sz w:val="32"/>
          <w:szCs w:val="24"/>
        </w:rPr>
      </w:pPr>
    </w:p>
    <w:p w14:paraId="6209706B" w14:textId="2F7D4842" w:rsidR="003E30CA" w:rsidRPr="003E30CA" w:rsidRDefault="003E30CA" w:rsidP="0011016A">
      <w:pPr>
        <w:pStyle w:val="ListParagraph"/>
        <w:numPr>
          <w:ilvl w:val="0"/>
          <w:numId w:val="1"/>
        </w:numPr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  <w:r w:rsidRPr="003E30CA">
        <w:rPr>
          <w:b/>
          <w:sz w:val="32"/>
          <w:szCs w:val="24"/>
        </w:rPr>
        <w:t xml:space="preserve">Strong recommendation </w:t>
      </w:r>
      <w:r w:rsidR="00EA0C97" w:rsidRPr="00EA0C97">
        <w:rPr>
          <w:b/>
          <w:sz w:val="32"/>
          <w:szCs w:val="24"/>
        </w:rPr>
        <w:t xml:space="preserve">for social distancing </w:t>
      </w:r>
      <w:r w:rsidR="00EA0C97">
        <w:rPr>
          <w:b/>
          <w:sz w:val="32"/>
          <w:szCs w:val="24"/>
        </w:rPr>
        <w:t>to</w:t>
      </w:r>
      <w:r w:rsidRPr="003E30CA">
        <w:rPr>
          <w:b/>
          <w:sz w:val="32"/>
          <w:szCs w:val="24"/>
        </w:rPr>
        <w:t xml:space="preserve"> those who are already in Greece for vacations </w:t>
      </w:r>
    </w:p>
    <w:p w14:paraId="1F2AB674" w14:textId="77777777" w:rsidR="003E30CA" w:rsidRPr="003E30CA" w:rsidRDefault="003E30CA" w:rsidP="0011016A">
      <w:pPr>
        <w:pStyle w:val="ListParagraph"/>
        <w:ind w:left="284" w:hanging="284"/>
        <w:rPr>
          <w:b/>
          <w:sz w:val="32"/>
          <w:szCs w:val="24"/>
        </w:rPr>
      </w:pPr>
    </w:p>
    <w:p w14:paraId="2C7BA6A2" w14:textId="0371011C" w:rsidR="00EA0C97" w:rsidRPr="00EA0C97" w:rsidRDefault="00EA0C97" w:rsidP="0011016A">
      <w:pPr>
        <w:pStyle w:val="ListParagraph"/>
        <w:numPr>
          <w:ilvl w:val="0"/>
          <w:numId w:val="1"/>
        </w:numPr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  <w:r w:rsidRPr="00EA0C97">
        <w:rPr>
          <w:b/>
          <w:sz w:val="32"/>
          <w:szCs w:val="24"/>
        </w:rPr>
        <w:t xml:space="preserve">Strong recommendation for Greeks and </w:t>
      </w:r>
      <w:r>
        <w:rPr>
          <w:b/>
          <w:sz w:val="32"/>
          <w:szCs w:val="24"/>
        </w:rPr>
        <w:t>EU nationals</w:t>
      </w:r>
      <w:r w:rsidRPr="00EA0C97">
        <w:rPr>
          <w:b/>
          <w:sz w:val="32"/>
          <w:szCs w:val="24"/>
        </w:rPr>
        <w:t xml:space="preserve"> entering the country to remain in voluntary quarantine for 14 days. This </w:t>
      </w:r>
      <w:r>
        <w:rPr>
          <w:b/>
          <w:sz w:val="32"/>
          <w:szCs w:val="24"/>
        </w:rPr>
        <w:t>mainly applies</w:t>
      </w:r>
      <w:r w:rsidRPr="00EA0C97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to</w:t>
      </w:r>
      <w:r w:rsidRPr="00EA0C97">
        <w:rPr>
          <w:b/>
          <w:sz w:val="32"/>
          <w:szCs w:val="24"/>
        </w:rPr>
        <w:t xml:space="preserve"> those </w:t>
      </w:r>
      <w:r>
        <w:rPr>
          <w:b/>
          <w:sz w:val="32"/>
          <w:szCs w:val="24"/>
        </w:rPr>
        <w:t>coming</w:t>
      </w:r>
      <w:r w:rsidRPr="00EA0C97">
        <w:rPr>
          <w:b/>
          <w:sz w:val="32"/>
          <w:szCs w:val="24"/>
        </w:rPr>
        <w:t xml:space="preserve"> from the United Kingdom </w:t>
      </w:r>
    </w:p>
    <w:p w14:paraId="134DF083" w14:textId="77777777" w:rsidR="00927E51" w:rsidRPr="002510F2" w:rsidRDefault="00927E51" w:rsidP="0011016A">
      <w:pPr>
        <w:pStyle w:val="ListParagraph"/>
        <w:ind w:left="284" w:hanging="284"/>
        <w:rPr>
          <w:b/>
          <w:sz w:val="32"/>
          <w:szCs w:val="24"/>
          <w:lang w:val="el-GR"/>
        </w:rPr>
      </w:pPr>
    </w:p>
    <w:p w14:paraId="4EA3FB65" w14:textId="4FBD6E50" w:rsidR="0011016A" w:rsidRPr="0011016A" w:rsidRDefault="006B1463" w:rsidP="0011016A">
      <w:pPr>
        <w:pStyle w:val="ListParagraph"/>
        <w:numPr>
          <w:ilvl w:val="0"/>
          <w:numId w:val="1"/>
        </w:numPr>
        <w:spacing w:before="360" w:after="360" w:line="240" w:lineRule="auto"/>
        <w:ind w:left="284" w:hanging="284"/>
        <w:jc w:val="both"/>
        <w:rPr>
          <w:b/>
          <w:sz w:val="32"/>
          <w:szCs w:val="24"/>
        </w:rPr>
      </w:pPr>
      <w:r w:rsidRPr="006B1463">
        <w:rPr>
          <w:b/>
          <w:sz w:val="32"/>
          <w:szCs w:val="24"/>
        </w:rPr>
        <w:t>Foreign travelers in voluntary quarantine ca</w:t>
      </w:r>
      <w:r w:rsidR="0011016A">
        <w:rPr>
          <w:b/>
          <w:sz w:val="32"/>
          <w:szCs w:val="24"/>
        </w:rPr>
        <w:t>n leave the country at any time</w:t>
      </w:r>
    </w:p>
    <w:p w14:paraId="03F033ED" w14:textId="77777777" w:rsidR="0011016A" w:rsidRPr="0011016A" w:rsidRDefault="0011016A" w:rsidP="0011016A">
      <w:pPr>
        <w:pStyle w:val="ListParagraph"/>
        <w:rPr>
          <w:b/>
          <w:sz w:val="32"/>
          <w:szCs w:val="24"/>
        </w:rPr>
      </w:pPr>
    </w:p>
    <w:p w14:paraId="580099BF" w14:textId="7C0F624A" w:rsidR="000453C5" w:rsidRPr="007859CB" w:rsidRDefault="006B1463" w:rsidP="0011016A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Pr="006B1463">
        <w:rPr>
          <w:b/>
          <w:sz w:val="32"/>
          <w:szCs w:val="24"/>
        </w:rPr>
        <w:t>void non-essential</w:t>
      </w:r>
      <w:r>
        <w:rPr>
          <w:b/>
          <w:sz w:val="32"/>
          <w:szCs w:val="24"/>
        </w:rPr>
        <w:t xml:space="preserve"> </w:t>
      </w:r>
      <w:r w:rsidR="007859CB">
        <w:rPr>
          <w:b/>
          <w:sz w:val="32"/>
          <w:szCs w:val="24"/>
        </w:rPr>
        <w:t>trips</w:t>
      </w:r>
      <w:r w:rsidRPr="006B1463">
        <w:rPr>
          <w:b/>
          <w:sz w:val="32"/>
          <w:szCs w:val="24"/>
        </w:rPr>
        <w:t xml:space="preserve"> </w:t>
      </w:r>
      <w:r w:rsidR="007859CB">
        <w:rPr>
          <w:b/>
          <w:sz w:val="32"/>
          <w:szCs w:val="24"/>
        </w:rPr>
        <w:t>home</w:t>
      </w:r>
      <w:r w:rsidRPr="006B1463">
        <w:rPr>
          <w:b/>
          <w:sz w:val="32"/>
          <w:szCs w:val="24"/>
        </w:rPr>
        <w:t xml:space="preserve"> and abroad</w:t>
      </w:r>
      <w:bookmarkStart w:id="0" w:name="_GoBack"/>
      <w:bookmarkEnd w:id="0"/>
    </w:p>
    <w:p w14:paraId="658E4A3D" w14:textId="77777777" w:rsidR="00332EE9" w:rsidRPr="007859CB" w:rsidRDefault="00332EE9" w:rsidP="00332EE9">
      <w:pPr>
        <w:pStyle w:val="ListParagraph"/>
        <w:rPr>
          <w:b/>
        </w:rPr>
      </w:pPr>
    </w:p>
    <w:p w14:paraId="55E206B1" w14:textId="5D9C510A" w:rsidR="00D13B8C" w:rsidRPr="007859CB" w:rsidRDefault="007859CB" w:rsidP="007859CB">
      <w:pPr>
        <w:shd w:val="clear" w:color="auto" w:fill="FFFFFF"/>
        <w:spacing w:after="240" w:line="360" w:lineRule="atLeast"/>
        <w:ind w:right="-625" w:hanging="709"/>
        <w:jc w:val="center"/>
        <w:rPr>
          <w:rFonts w:eastAsia="Calibri" w:cstheme="minorHAnsi"/>
          <w:b/>
          <w:sz w:val="28"/>
          <w:lang w:eastAsia="zh-CN"/>
        </w:rPr>
      </w:pPr>
      <w:r>
        <w:rPr>
          <w:rFonts w:eastAsia="Times New Roman" w:cstheme="minorHAnsi"/>
          <w:b/>
          <w:color w:val="FF0000"/>
          <w:sz w:val="32"/>
          <w:szCs w:val="27"/>
          <w:lang w:eastAsia="el-GR"/>
        </w:rPr>
        <w:t>For any further clarification</w:t>
      </w:r>
      <w:r w:rsidR="00D13B8C" w:rsidRPr="007859CB">
        <w:rPr>
          <w:rFonts w:eastAsia="Times New Roman" w:cstheme="minorHAnsi"/>
          <w:b/>
          <w:color w:val="FF0000"/>
          <w:sz w:val="32"/>
          <w:szCs w:val="27"/>
          <w:lang w:eastAsia="el-GR"/>
        </w:rPr>
        <w:t xml:space="preserve"> </w:t>
      </w:r>
      <w:r w:rsidRPr="007859CB">
        <w:rPr>
          <w:rFonts w:eastAsia="Times New Roman" w:cstheme="minorHAnsi"/>
          <w:b/>
          <w:color w:val="FF0000"/>
          <w:sz w:val="32"/>
          <w:szCs w:val="27"/>
          <w:lang w:eastAsia="el-GR"/>
        </w:rPr>
        <w:t>contact the National Public Health Organization (1135, 210-5212054)</w:t>
      </w:r>
      <w:r>
        <w:rPr>
          <w:rFonts w:eastAsia="Times New Roman" w:cstheme="minorHAnsi"/>
          <w:b/>
          <w:color w:val="FF0000"/>
          <w:sz w:val="32"/>
          <w:szCs w:val="27"/>
          <w:lang w:eastAsia="el-GR"/>
        </w:rPr>
        <w:t xml:space="preserve"> </w:t>
      </w:r>
      <w:r w:rsidR="00D13B8C" w:rsidRPr="007859CB">
        <w:rPr>
          <w:rFonts w:eastAsia="Times New Roman" w:cstheme="minorHAnsi"/>
          <w:b/>
          <w:color w:val="FF0000"/>
          <w:sz w:val="32"/>
          <w:szCs w:val="27"/>
          <w:lang w:eastAsia="el-GR"/>
        </w:rPr>
        <w:t>(24</w:t>
      </w:r>
      <w:r>
        <w:rPr>
          <w:rFonts w:eastAsia="Times New Roman" w:cstheme="minorHAnsi"/>
          <w:b/>
          <w:color w:val="FF0000"/>
          <w:sz w:val="32"/>
          <w:szCs w:val="27"/>
          <w:lang w:eastAsia="el-GR"/>
        </w:rPr>
        <w:t xml:space="preserve"> hours</w:t>
      </w:r>
      <w:r w:rsidR="00D13B8C" w:rsidRPr="007859CB">
        <w:rPr>
          <w:rFonts w:eastAsia="Times New Roman" w:cstheme="minorHAnsi"/>
          <w:b/>
          <w:color w:val="FF0000"/>
          <w:sz w:val="32"/>
          <w:szCs w:val="27"/>
          <w:lang w:eastAsia="el-GR"/>
        </w:rPr>
        <w:t>)</w:t>
      </w:r>
    </w:p>
    <w:p w14:paraId="19E91135" w14:textId="77777777" w:rsidR="000453C5" w:rsidRPr="007859CB" w:rsidRDefault="000453C5" w:rsidP="000453C5">
      <w:pPr>
        <w:jc w:val="right"/>
        <w:rPr>
          <w:i/>
          <w:sz w:val="24"/>
          <w:szCs w:val="24"/>
        </w:rPr>
      </w:pPr>
      <w:r w:rsidRPr="00CD1DE1">
        <w:rPr>
          <w:rFonts w:ascii="Calibri" w:eastAsia="Calibri" w:hAnsi="Calibri" w:cs="font300"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6D2FB" wp14:editId="2DA8BC01">
                <wp:simplePos x="0" y="0"/>
                <wp:positionH relativeFrom="margin">
                  <wp:posOffset>-735330</wp:posOffset>
                </wp:positionH>
                <wp:positionV relativeFrom="paragraph">
                  <wp:posOffset>166478</wp:posOffset>
                </wp:positionV>
                <wp:extent cx="6693535" cy="0"/>
                <wp:effectExtent l="0" t="38100" r="5016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666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FC3F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9pt,13.1pt" to="469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" strokecolor="windowText" strokeweight="5.25pt">
                <v:stroke linestyle="thinThin" joinstyle="miter"/>
                <w10:wrap anchorx="margin"/>
              </v:line>
            </w:pict>
          </mc:Fallback>
        </mc:AlternateContent>
      </w:r>
    </w:p>
    <w:p w14:paraId="1D45D5DA" w14:textId="06BF581A" w:rsidR="000453C5" w:rsidRPr="007859CB" w:rsidRDefault="00BE1CC2" w:rsidP="002510F2">
      <w:pPr>
        <w:ind w:right="-426"/>
        <w:jc w:val="right"/>
        <w:rPr>
          <w:i/>
          <w:sz w:val="24"/>
          <w:szCs w:val="24"/>
        </w:rPr>
      </w:pPr>
      <w:r w:rsidRPr="007859CB">
        <w:rPr>
          <w:i/>
          <w:sz w:val="24"/>
          <w:szCs w:val="24"/>
        </w:rPr>
        <w:t>20</w:t>
      </w:r>
      <w:r w:rsidR="000453C5" w:rsidRPr="007859CB">
        <w:rPr>
          <w:i/>
          <w:sz w:val="24"/>
          <w:szCs w:val="24"/>
        </w:rPr>
        <w:t>.03.2020</w:t>
      </w:r>
    </w:p>
    <w:sectPr w:rsidR="000453C5" w:rsidRPr="007859CB" w:rsidSect="002510F2">
      <w:pgSz w:w="11906" w:h="16838"/>
      <w:pgMar w:top="426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762D" w14:textId="77777777" w:rsidR="004A3E9F" w:rsidRDefault="004A3E9F" w:rsidP="000453C5">
      <w:pPr>
        <w:spacing w:after="0" w:line="240" w:lineRule="auto"/>
      </w:pPr>
      <w:r>
        <w:separator/>
      </w:r>
    </w:p>
  </w:endnote>
  <w:endnote w:type="continuationSeparator" w:id="0">
    <w:p w14:paraId="74E9775A" w14:textId="77777777" w:rsidR="004A3E9F" w:rsidRDefault="004A3E9F" w:rsidP="0004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300">
    <w:altName w:val="Calibri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BDEA" w14:textId="77777777" w:rsidR="004A3E9F" w:rsidRDefault="004A3E9F" w:rsidP="000453C5">
      <w:pPr>
        <w:spacing w:after="0" w:line="240" w:lineRule="auto"/>
      </w:pPr>
      <w:r>
        <w:separator/>
      </w:r>
    </w:p>
  </w:footnote>
  <w:footnote w:type="continuationSeparator" w:id="0">
    <w:p w14:paraId="4BB4DC8B" w14:textId="77777777" w:rsidR="004A3E9F" w:rsidRDefault="004A3E9F" w:rsidP="0004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114"/>
    <w:multiLevelType w:val="hybridMultilevel"/>
    <w:tmpl w:val="0416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D5"/>
    <w:rsid w:val="000115D0"/>
    <w:rsid w:val="000453C5"/>
    <w:rsid w:val="00067C0F"/>
    <w:rsid w:val="0011016A"/>
    <w:rsid w:val="00230DB5"/>
    <w:rsid w:val="002510F2"/>
    <w:rsid w:val="00306BF2"/>
    <w:rsid w:val="00332EE9"/>
    <w:rsid w:val="003E30CA"/>
    <w:rsid w:val="004A3E9F"/>
    <w:rsid w:val="00525338"/>
    <w:rsid w:val="005A62DE"/>
    <w:rsid w:val="005B5AFB"/>
    <w:rsid w:val="006751AD"/>
    <w:rsid w:val="00687C27"/>
    <w:rsid w:val="006B1463"/>
    <w:rsid w:val="007859CB"/>
    <w:rsid w:val="00850B41"/>
    <w:rsid w:val="008856D5"/>
    <w:rsid w:val="00925593"/>
    <w:rsid w:val="00927E51"/>
    <w:rsid w:val="009D5705"/>
    <w:rsid w:val="009D62BF"/>
    <w:rsid w:val="00A86054"/>
    <w:rsid w:val="00AE203F"/>
    <w:rsid w:val="00BE1CC2"/>
    <w:rsid w:val="00CD1DE1"/>
    <w:rsid w:val="00D13B8C"/>
    <w:rsid w:val="00DA7E11"/>
    <w:rsid w:val="00EA0C97"/>
    <w:rsid w:val="00F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8A00"/>
  <w15:chartTrackingRefBased/>
  <w15:docId w15:val="{5E52ACD8-0A6F-474F-A83C-4D0F863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D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C5"/>
    <w:rPr>
      <w:lang w:val="en-US"/>
    </w:rPr>
  </w:style>
  <w:style w:type="paragraph" w:styleId="ListParagraph">
    <w:name w:val="List Paragraph"/>
    <w:basedOn w:val="Normal"/>
    <w:uiPriority w:val="34"/>
    <w:qFormat/>
    <w:rsid w:val="0004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spyrparth@outlook.com</cp:lastModifiedBy>
  <cp:revision>4</cp:revision>
  <dcterms:created xsi:type="dcterms:W3CDTF">2020-03-20T09:42:00Z</dcterms:created>
  <dcterms:modified xsi:type="dcterms:W3CDTF">2020-03-20T09:43:00Z</dcterms:modified>
</cp:coreProperties>
</file>