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5066"/>
        <w:gridCol w:w="3719"/>
      </w:tblGrid>
      <w:tr w:rsidR="00144081" w14:paraId="46904083" w14:textId="77777777">
        <w:trPr>
          <w:trHeight w:val="3567"/>
        </w:trPr>
        <w:tc>
          <w:tcPr>
            <w:tcW w:w="5066" w:type="dxa"/>
            <w:shd w:val="clear" w:color="auto" w:fill="auto"/>
          </w:tcPr>
          <w:p w14:paraId="17BE9735" w14:textId="689AB3AE" w:rsidR="00144081" w:rsidRPr="00061551" w:rsidRDefault="002232E0">
            <w:pPr>
              <w:rPr>
                <w:rFonts w:ascii="Calibri" w:hAnsi="Calibri" w:cs="Calibri"/>
                <w:sz w:val="22"/>
                <w:szCs w:val="22"/>
              </w:rPr>
            </w:pPr>
            <w:bookmarkStart w:id="0" w:name="_Hlk19191789"/>
            <w:bookmarkEnd w:id="0"/>
            <w:r w:rsidRPr="00061551">
              <w:rPr>
                <w:rFonts w:ascii="Calibri" w:hAnsi="Calibri" w:cs="Calibri"/>
                <w:b/>
                <w:sz w:val="22"/>
                <w:szCs w:val="22"/>
                <w:lang w:val="en-US" w:eastAsia="el-GR"/>
              </w:rPr>
              <w:t xml:space="preserve">            </w:t>
            </w:r>
            <w:r w:rsidR="007854AE" w:rsidRPr="00061551">
              <w:rPr>
                <w:rFonts w:ascii="Calibri" w:hAnsi="Calibri" w:cs="Calibri"/>
                <w:b/>
                <w:noProof/>
                <w:sz w:val="22"/>
                <w:szCs w:val="22"/>
                <w:lang w:eastAsia="el-GR"/>
              </w:rPr>
              <w:drawing>
                <wp:inline distT="0" distB="0" distL="0" distR="0" wp14:anchorId="1A7CB8AE" wp14:editId="356E6EBA">
                  <wp:extent cx="542925" cy="54292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2461" t="-2193" r="-2461" b="-2193"/>
                          <a:stretch>
                            <a:fillRect/>
                          </a:stretch>
                        </pic:blipFill>
                        <pic:spPr bwMode="auto">
                          <a:xfrm>
                            <a:off x="0" y="0"/>
                            <a:ext cx="542925" cy="542925"/>
                          </a:xfrm>
                          <a:prstGeom prst="rect">
                            <a:avLst/>
                          </a:prstGeom>
                          <a:solidFill>
                            <a:srgbClr val="FFFFFF"/>
                          </a:solidFill>
                          <a:ln>
                            <a:noFill/>
                          </a:ln>
                        </pic:spPr>
                      </pic:pic>
                    </a:graphicData>
                  </a:graphic>
                </wp:inline>
              </w:drawing>
            </w:r>
          </w:p>
          <w:p w14:paraId="05BB8700" w14:textId="77777777" w:rsidR="00144081" w:rsidRPr="00061551" w:rsidRDefault="00144081">
            <w:pPr>
              <w:pStyle w:val="3"/>
              <w:jc w:val="both"/>
              <w:rPr>
                <w:sz w:val="22"/>
                <w:szCs w:val="22"/>
              </w:rPr>
            </w:pPr>
            <w:r w:rsidRPr="00061551">
              <w:rPr>
                <w:rFonts w:ascii="Calibri" w:hAnsi="Calibri" w:cs="Calibri"/>
                <w:sz w:val="22"/>
                <w:szCs w:val="22"/>
              </w:rPr>
              <w:t>ΕΛΛΗΝΙΚΗ ΔΗΜΟΚΡΑΤΙΑ</w:t>
            </w:r>
          </w:p>
          <w:p w14:paraId="0636CE11" w14:textId="77777777" w:rsidR="00144081" w:rsidRPr="00061551" w:rsidRDefault="00144081">
            <w:pPr>
              <w:pStyle w:val="3"/>
              <w:jc w:val="both"/>
              <w:rPr>
                <w:sz w:val="22"/>
                <w:szCs w:val="22"/>
              </w:rPr>
            </w:pPr>
            <w:r w:rsidRPr="00061551">
              <w:rPr>
                <w:rFonts w:ascii="Calibri" w:hAnsi="Calibri" w:cs="Calibri"/>
                <w:sz w:val="22"/>
                <w:szCs w:val="22"/>
              </w:rPr>
              <w:t>ΥΠΟΥΡΓΕΙΟ ΤΟΥΡΙΣΜΟΥ</w:t>
            </w:r>
          </w:p>
          <w:p w14:paraId="7F8C0517" w14:textId="62C59FDC" w:rsidR="00144081" w:rsidRPr="00061551" w:rsidRDefault="007854AE">
            <w:pPr>
              <w:jc w:val="both"/>
              <w:rPr>
                <w:rFonts w:ascii="Calibri" w:hAnsi="Calibri" w:cs="Calibri"/>
                <w:b/>
                <w:sz w:val="22"/>
                <w:szCs w:val="22"/>
                <w:lang w:eastAsia="el-GR"/>
              </w:rPr>
            </w:pPr>
            <w:r w:rsidRPr="00061551">
              <w:rPr>
                <w:noProof/>
                <w:sz w:val="22"/>
                <w:szCs w:val="22"/>
              </w:rPr>
              <mc:AlternateContent>
                <mc:Choice Requires="wps">
                  <w:drawing>
                    <wp:anchor distT="0" distB="0" distL="114300" distR="114300" simplePos="0" relativeHeight="251656704" behindDoc="0" locked="0" layoutInCell="1" allowOverlap="1" wp14:anchorId="3DC5B491" wp14:editId="0581E1F1">
                      <wp:simplePos x="0" y="0"/>
                      <wp:positionH relativeFrom="margin">
                        <wp:posOffset>16510</wp:posOffset>
                      </wp:positionH>
                      <wp:positionV relativeFrom="paragraph">
                        <wp:posOffset>59690</wp:posOffset>
                      </wp:positionV>
                      <wp:extent cx="2339975" cy="8890"/>
                      <wp:effectExtent l="16510" t="13335" r="15240" b="15875"/>
                      <wp:wrapNone/>
                      <wp:docPr id="6"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8890"/>
                              </a:xfrm>
                              <a:prstGeom prst="straightConnector1">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C455FB" id="_x0000_t32" coordsize="21600,21600" o:spt="32" o:oned="t" path="m,l21600,21600e" filled="f">
                      <v:path arrowok="t" fillok="f" o:connecttype="none"/>
                      <o:lock v:ext="edit" shapetype="t"/>
                    </v:shapetype>
                    <v:shape id="Ευθύγραμμο βέλος σύνδεσης 5" o:spid="_x0000_s1026" type="#_x0000_t32" style="position:absolute;margin-left:1.3pt;margin-top:4.7pt;width:184.25pt;height:.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" strokeweight=".71mm">
                      <v:stroke joinstyle="miter" endcap="square"/>
                      <w10:wrap anchorx="margin"/>
                    </v:shape>
                  </w:pict>
                </mc:Fallback>
              </mc:AlternateContent>
            </w:r>
            <w:r w:rsidRPr="00061551">
              <w:rPr>
                <w:noProof/>
                <w:sz w:val="22"/>
                <w:szCs w:val="22"/>
              </w:rPr>
              <mc:AlternateContent>
                <mc:Choice Requires="wps">
                  <w:drawing>
                    <wp:anchor distT="0" distB="0" distL="114300" distR="114300" simplePos="0" relativeHeight="251657728" behindDoc="0" locked="0" layoutInCell="1" allowOverlap="1" wp14:anchorId="64ACF1D8" wp14:editId="0EFFDA0C">
                      <wp:simplePos x="0" y="0"/>
                      <wp:positionH relativeFrom="margin">
                        <wp:posOffset>20955</wp:posOffset>
                      </wp:positionH>
                      <wp:positionV relativeFrom="paragraph">
                        <wp:posOffset>14605</wp:posOffset>
                      </wp:positionV>
                      <wp:extent cx="2335530" cy="8890"/>
                      <wp:effectExtent l="11430" t="15875" r="15240" b="13335"/>
                      <wp:wrapNone/>
                      <wp:docPr id="5"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8890"/>
                              </a:xfrm>
                              <a:prstGeom prst="straightConnector1">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614A8B" id="Ευθύγραμμο βέλος σύνδεσης 4" o:spid="_x0000_s1026" type="#_x0000_t32" style="position:absolute;margin-left:1.65pt;margin-top:1.15pt;width:183.9pt;height:.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" strokeweight=".71mm">
                      <v:stroke joinstyle="miter" endcap="square"/>
                      <w10:wrap anchorx="margin"/>
                    </v:shape>
                  </w:pict>
                </mc:Fallback>
              </mc:AlternateContent>
            </w:r>
          </w:p>
          <w:p w14:paraId="39AC35EC" w14:textId="77777777" w:rsidR="00144081" w:rsidRPr="00061551" w:rsidRDefault="00144081">
            <w:pPr>
              <w:pStyle w:val="3"/>
              <w:jc w:val="both"/>
              <w:rPr>
                <w:sz w:val="22"/>
                <w:szCs w:val="22"/>
              </w:rPr>
            </w:pPr>
            <w:r w:rsidRPr="00061551">
              <w:rPr>
                <w:rFonts w:ascii="Calibri" w:hAnsi="Calibri" w:cs="Calibri"/>
                <w:sz w:val="22"/>
                <w:szCs w:val="22"/>
              </w:rPr>
              <w:t xml:space="preserve">ΓΕΝΙΚΗ ΔΙΕΥΘΥΝΣΗ ΟΙΚΟΝΟΜΙΚΩΝ ΚΑΙ </w:t>
            </w:r>
          </w:p>
          <w:p w14:paraId="1E9D6E3C" w14:textId="77777777" w:rsidR="00144081" w:rsidRPr="00061551" w:rsidRDefault="00144081">
            <w:pPr>
              <w:pStyle w:val="3"/>
              <w:jc w:val="both"/>
              <w:rPr>
                <w:sz w:val="22"/>
                <w:szCs w:val="22"/>
              </w:rPr>
            </w:pPr>
            <w:r w:rsidRPr="00061551">
              <w:rPr>
                <w:rFonts w:ascii="Calibri" w:hAnsi="Calibri" w:cs="Calibri"/>
                <w:sz w:val="22"/>
                <w:szCs w:val="22"/>
              </w:rPr>
              <w:t>ΔΙΟΙΚΗΤΙΚΩΝ ΥΠΗΡΕΣΙΩΝ</w:t>
            </w:r>
          </w:p>
          <w:p w14:paraId="189AC2ED" w14:textId="77777777" w:rsidR="00144081" w:rsidRPr="00061551" w:rsidRDefault="00144081">
            <w:pPr>
              <w:jc w:val="both"/>
              <w:rPr>
                <w:sz w:val="22"/>
                <w:szCs w:val="22"/>
              </w:rPr>
            </w:pPr>
            <w:r w:rsidRPr="00061551">
              <w:rPr>
                <w:rFonts w:ascii="Calibri" w:hAnsi="Calibri" w:cs="Calibri"/>
                <w:b/>
                <w:sz w:val="22"/>
                <w:szCs w:val="22"/>
              </w:rPr>
              <w:t>Δ</w:t>
            </w:r>
            <w:r w:rsidR="002232E0" w:rsidRPr="00061551">
              <w:rPr>
                <w:rFonts w:ascii="Calibri" w:hAnsi="Calibri" w:cs="Calibri"/>
                <w:b/>
                <w:sz w:val="22"/>
                <w:szCs w:val="22"/>
                <w:lang w:val="en-US"/>
              </w:rPr>
              <w:t>I</w:t>
            </w:r>
            <w:r w:rsidR="002232E0" w:rsidRPr="00061551">
              <w:rPr>
                <w:rFonts w:ascii="Calibri" w:hAnsi="Calibri" w:cs="Calibri"/>
                <w:b/>
                <w:sz w:val="22"/>
                <w:szCs w:val="22"/>
              </w:rPr>
              <w:t>ΙΕΥΘΥ</w:t>
            </w:r>
            <w:r w:rsidRPr="00061551">
              <w:rPr>
                <w:rFonts w:ascii="Calibri" w:hAnsi="Calibri" w:cs="Calibri"/>
                <w:b/>
                <w:sz w:val="22"/>
                <w:szCs w:val="22"/>
              </w:rPr>
              <w:t xml:space="preserve">ΝΣΗ ΝΟΜΟΘΕΤΙΚΟΥ ΣΥΝΤΟΝΙΣΜΟΥ </w:t>
            </w:r>
          </w:p>
          <w:p w14:paraId="0434AA62" w14:textId="77777777" w:rsidR="00144081" w:rsidRPr="00061551" w:rsidRDefault="00144081">
            <w:pPr>
              <w:jc w:val="both"/>
              <w:rPr>
                <w:rFonts w:ascii="Calibri" w:hAnsi="Calibri" w:cs="Calibri"/>
                <w:b/>
                <w:sz w:val="22"/>
                <w:szCs w:val="22"/>
              </w:rPr>
            </w:pPr>
            <w:r w:rsidRPr="00061551">
              <w:rPr>
                <w:rFonts w:ascii="Calibri" w:hAnsi="Calibri" w:cs="Calibri"/>
                <w:b/>
                <w:sz w:val="22"/>
                <w:szCs w:val="22"/>
              </w:rPr>
              <w:t>ΚΑΙ ΚΑΛΗΣ ΝΟΜΟΘΕΤΗΣΗΣ</w:t>
            </w:r>
          </w:p>
          <w:p w14:paraId="7379327D" w14:textId="77777777" w:rsidR="00A5171A" w:rsidRPr="00061551" w:rsidRDefault="00A5171A" w:rsidP="00A5171A">
            <w:pPr>
              <w:jc w:val="both"/>
              <w:rPr>
                <w:rFonts w:ascii="Calibri" w:hAnsi="Calibri" w:cs="Calibri"/>
                <w:b/>
                <w:sz w:val="22"/>
                <w:szCs w:val="22"/>
              </w:rPr>
            </w:pPr>
            <w:r w:rsidRPr="00061551">
              <w:rPr>
                <w:rFonts w:ascii="Calibri" w:hAnsi="Calibri" w:cs="Calibri"/>
                <w:b/>
                <w:sz w:val="22"/>
                <w:szCs w:val="22"/>
              </w:rPr>
              <w:t>ΤΜΗΜΑ ΝΟΜΟΘΕΤΙΚΩΝ ΡΥΘΜΙΣΕΩΝ ΚΑΙ ΜΕΤΡΩΝ</w:t>
            </w:r>
          </w:p>
          <w:p w14:paraId="0B92CACB" w14:textId="77777777" w:rsidR="00A5171A" w:rsidRPr="00061551" w:rsidRDefault="00A5171A" w:rsidP="00A5171A">
            <w:pPr>
              <w:jc w:val="both"/>
              <w:rPr>
                <w:rFonts w:ascii="Calibri" w:hAnsi="Calibri" w:cs="Calibri"/>
                <w:bCs/>
                <w:sz w:val="22"/>
                <w:szCs w:val="22"/>
              </w:rPr>
            </w:pPr>
            <w:r w:rsidRPr="00061551">
              <w:rPr>
                <w:rFonts w:ascii="Calibri" w:hAnsi="Calibri" w:cs="Calibri"/>
                <w:bCs/>
                <w:sz w:val="22"/>
                <w:szCs w:val="22"/>
              </w:rPr>
              <w:t>Ταχ. δ/νση: Λεωφ. Βασ. Αμαλίας 14, 105 57 ΑΘΗΝΑ</w:t>
            </w:r>
          </w:p>
          <w:p w14:paraId="197A7815" w14:textId="77777777" w:rsidR="00A5171A" w:rsidRPr="00061551" w:rsidRDefault="00A5171A" w:rsidP="00A5171A">
            <w:pPr>
              <w:jc w:val="both"/>
              <w:rPr>
                <w:rFonts w:ascii="Calibri" w:hAnsi="Calibri" w:cs="Calibri"/>
                <w:bCs/>
                <w:sz w:val="22"/>
                <w:szCs w:val="22"/>
              </w:rPr>
            </w:pPr>
            <w:r w:rsidRPr="00061551">
              <w:rPr>
                <w:rFonts w:ascii="Calibri" w:hAnsi="Calibri" w:cs="Calibri"/>
                <w:bCs/>
                <w:sz w:val="22"/>
                <w:szCs w:val="22"/>
              </w:rPr>
              <w:t>Πληροφορίες: Ρ. Παναγοπούλου</w:t>
            </w:r>
          </w:p>
          <w:p w14:paraId="0A5D8929" w14:textId="77777777" w:rsidR="00A5171A" w:rsidRPr="00061551" w:rsidRDefault="00A5171A" w:rsidP="00A5171A">
            <w:pPr>
              <w:jc w:val="both"/>
              <w:rPr>
                <w:rFonts w:ascii="Calibri" w:hAnsi="Calibri" w:cs="Calibri"/>
                <w:bCs/>
                <w:sz w:val="22"/>
                <w:szCs w:val="22"/>
              </w:rPr>
            </w:pPr>
            <w:r w:rsidRPr="00061551">
              <w:rPr>
                <w:rFonts w:ascii="Calibri" w:hAnsi="Calibri" w:cs="Calibri"/>
                <w:bCs/>
                <w:sz w:val="22"/>
                <w:szCs w:val="22"/>
              </w:rPr>
              <w:t>Τηλ.: 210 3736 116</w:t>
            </w:r>
          </w:p>
          <w:p w14:paraId="4163A0F8" w14:textId="77777777" w:rsidR="00A5171A" w:rsidRPr="00061551" w:rsidRDefault="00A5171A" w:rsidP="00A5171A">
            <w:pPr>
              <w:jc w:val="both"/>
              <w:rPr>
                <w:rFonts w:ascii="Calibri" w:hAnsi="Calibri" w:cs="Calibri"/>
                <w:bCs/>
                <w:sz w:val="22"/>
                <w:szCs w:val="22"/>
                <w:lang w:val="en-US"/>
              </w:rPr>
            </w:pPr>
            <w:r w:rsidRPr="00061551">
              <w:rPr>
                <w:rFonts w:ascii="Calibri" w:hAnsi="Calibri" w:cs="Calibri"/>
                <w:bCs/>
                <w:sz w:val="22"/>
                <w:szCs w:val="22"/>
                <w:lang w:val="en-US"/>
              </w:rPr>
              <w:t xml:space="preserve">email: </w:t>
            </w:r>
            <w:hyperlink r:id="rId9" w:history="1">
              <w:r w:rsidRPr="00061551">
                <w:rPr>
                  <w:rStyle w:val="-"/>
                  <w:rFonts w:ascii="Calibri" w:hAnsi="Calibri" w:cs="Calibri"/>
                  <w:bCs/>
                  <w:sz w:val="22"/>
                  <w:szCs w:val="22"/>
                  <w:u w:val="none"/>
                  <w:lang w:val="en-US"/>
                </w:rPr>
                <w:t>panagopoulou_e@mintour.gr</w:t>
              </w:r>
            </w:hyperlink>
            <w:r w:rsidRPr="00061551">
              <w:rPr>
                <w:rFonts w:ascii="Calibri" w:hAnsi="Calibri" w:cs="Calibri"/>
                <w:bCs/>
                <w:sz w:val="22"/>
                <w:szCs w:val="22"/>
                <w:lang w:val="en-US"/>
              </w:rPr>
              <w:t xml:space="preserve"> </w:t>
            </w:r>
          </w:p>
          <w:p w14:paraId="262310FA" w14:textId="77777777" w:rsidR="00144081" w:rsidRPr="00061551" w:rsidRDefault="00144081">
            <w:pPr>
              <w:pStyle w:val="310"/>
              <w:rPr>
                <w:rFonts w:ascii="Calibri" w:hAnsi="Calibri" w:cs="Calibri"/>
                <w:b w:val="0"/>
                <w:sz w:val="22"/>
                <w:szCs w:val="22"/>
              </w:rPr>
            </w:pPr>
          </w:p>
          <w:p w14:paraId="2A4F1A38" w14:textId="77777777" w:rsidR="00144081" w:rsidRPr="00061551" w:rsidRDefault="00144081" w:rsidP="00A5171A">
            <w:pPr>
              <w:keepNext/>
              <w:tabs>
                <w:tab w:val="left" w:pos="0"/>
              </w:tabs>
              <w:rPr>
                <w:rFonts w:ascii="Calibri" w:hAnsi="Calibri" w:cs="Calibri"/>
                <w:sz w:val="22"/>
                <w:szCs w:val="22"/>
              </w:rPr>
            </w:pPr>
          </w:p>
        </w:tc>
        <w:tc>
          <w:tcPr>
            <w:tcW w:w="3719" w:type="dxa"/>
            <w:shd w:val="clear" w:color="auto" w:fill="auto"/>
          </w:tcPr>
          <w:p w14:paraId="37AD9030" w14:textId="77777777" w:rsidR="00144081" w:rsidRPr="007B5D26" w:rsidRDefault="00144081">
            <w:pPr>
              <w:pStyle w:val="210"/>
              <w:rPr>
                <w:lang w:val="el-GR"/>
              </w:rPr>
            </w:pPr>
            <w:r>
              <w:rPr>
                <w:rFonts w:ascii="Calibri" w:hAnsi="Calibri" w:cs="Calibri"/>
                <w:sz w:val="24"/>
                <w:szCs w:val="24"/>
                <w:lang w:val="el-GR"/>
              </w:rPr>
              <w:t>ΑΝΑΡΤΗΤΕΑ ΣΤΟ ΔΙΑΔΙΚΤΥΟ</w:t>
            </w:r>
          </w:p>
          <w:p w14:paraId="188163F9" w14:textId="77777777" w:rsidR="00144081" w:rsidRDefault="00144081">
            <w:pPr>
              <w:rPr>
                <w:rFonts w:ascii="Calibri" w:hAnsi="Calibri" w:cs="Calibri"/>
              </w:rPr>
            </w:pPr>
          </w:p>
          <w:p w14:paraId="36E4F577" w14:textId="77777777" w:rsidR="00144081" w:rsidRDefault="00144081">
            <w:pPr>
              <w:pStyle w:val="210"/>
              <w:rPr>
                <w:rFonts w:ascii="Calibri" w:hAnsi="Calibri" w:cs="Calibri"/>
                <w:sz w:val="24"/>
                <w:szCs w:val="24"/>
                <w:lang w:val="el-GR"/>
              </w:rPr>
            </w:pPr>
          </w:p>
          <w:p w14:paraId="08A99DF1" w14:textId="77777777" w:rsidR="00144081" w:rsidRPr="007B5D26" w:rsidRDefault="00144081">
            <w:pPr>
              <w:pStyle w:val="210"/>
              <w:rPr>
                <w:lang w:val="el-GR"/>
              </w:rPr>
            </w:pPr>
            <w:r>
              <w:rPr>
                <w:rFonts w:ascii="Calibri" w:hAnsi="Calibri" w:cs="Calibri"/>
                <w:sz w:val="24"/>
                <w:szCs w:val="24"/>
                <w:lang w:val="el-GR"/>
              </w:rPr>
              <w:t xml:space="preserve">Αθήνα,  </w:t>
            </w:r>
            <w:bookmarkStart w:id="1" w:name="FLD5"/>
            <w:bookmarkEnd w:id="1"/>
          </w:p>
          <w:p w14:paraId="6E1CD381" w14:textId="77777777" w:rsidR="00144081" w:rsidRPr="007B5D26" w:rsidRDefault="00144081">
            <w:pPr>
              <w:pStyle w:val="210"/>
              <w:rPr>
                <w:lang w:val="el-GR"/>
              </w:rPr>
            </w:pPr>
            <w:r>
              <w:rPr>
                <w:rFonts w:ascii="Calibri" w:hAnsi="Calibri" w:cs="Calibri"/>
                <w:sz w:val="24"/>
                <w:szCs w:val="24"/>
                <w:lang w:val="el-GR"/>
              </w:rPr>
              <w:t xml:space="preserve">Α. Π. :  </w:t>
            </w:r>
            <w:bookmarkStart w:id="2" w:name="FLD3"/>
            <w:bookmarkEnd w:id="2"/>
          </w:p>
          <w:p w14:paraId="62EAFB77" w14:textId="77777777" w:rsidR="00144081" w:rsidRDefault="00144081">
            <w:pPr>
              <w:pStyle w:val="Web1"/>
              <w:spacing w:line="276" w:lineRule="auto"/>
              <w:rPr>
                <w:rFonts w:ascii="Calibri" w:hAnsi="Calibri" w:cs="Calibri"/>
                <w:b/>
                <w:bCs/>
                <w:u w:val="single"/>
              </w:rPr>
            </w:pPr>
          </w:p>
          <w:p w14:paraId="6BBDEAF4" w14:textId="77777777" w:rsidR="00144081" w:rsidRDefault="00144081">
            <w:pPr>
              <w:pStyle w:val="Web1"/>
              <w:spacing w:line="276" w:lineRule="auto"/>
              <w:rPr>
                <w:rFonts w:ascii="Calibri" w:hAnsi="Calibri" w:cs="Calibri"/>
                <w:b/>
                <w:bCs/>
                <w:u w:val="single"/>
              </w:rPr>
            </w:pPr>
          </w:p>
          <w:p w14:paraId="6FEB93F7" w14:textId="77777777" w:rsidR="002232E0" w:rsidRPr="00A5171A" w:rsidRDefault="00144081">
            <w:pPr>
              <w:pStyle w:val="Web1"/>
              <w:spacing w:line="276" w:lineRule="auto"/>
              <w:rPr>
                <w:rFonts w:ascii="Calibri" w:hAnsi="Calibri" w:cs="Calibri"/>
                <w:sz w:val="20"/>
                <w:szCs w:val="20"/>
              </w:rPr>
            </w:pPr>
            <w:r w:rsidRPr="00A5171A">
              <w:rPr>
                <w:rFonts w:ascii="Calibri" w:hAnsi="Calibri" w:cs="Calibri"/>
                <w:b/>
                <w:bCs/>
                <w:sz w:val="20"/>
                <w:szCs w:val="20"/>
              </w:rPr>
              <w:t>ΠΡΟΣ</w:t>
            </w:r>
            <w:r w:rsidRPr="00A5171A">
              <w:rPr>
                <w:rFonts w:ascii="Calibri" w:hAnsi="Calibri" w:cs="Calibri"/>
                <w:sz w:val="20"/>
                <w:szCs w:val="20"/>
              </w:rPr>
              <w:t xml:space="preserve">: </w:t>
            </w:r>
          </w:p>
          <w:p w14:paraId="3B98585A" w14:textId="77777777" w:rsidR="00144081" w:rsidRPr="00A5171A" w:rsidRDefault="00144081">
            <w:pPr>
              <w:pStyle w:val="Web1"/>
              <w:spacing w:line="276" w:lineRule="auto"/>
              <w:rPr>
                <w:sz w:val="20"/>
                <w:szCs w:val="20"/>
              </w:rPr>
            </w:pPr>
            <w:r w:rsidRPr="00A5171A">
              <w:rPr>
                <w:rFonts w:ascii="Calibri" w:hAnsi="Calibri" w:cs="Calibri"/>
                <w:sz w:val="20"/>
                <w:szCs w:val="20"/>
              </w:rPr>
              <w:t>Αποδέκτες Πίνακα Διανομής</w:t>
            </w:r>
          </w:p>
          <w:p w14:paraId="5E8244A4" w14:textId="77777777" w:rsidR="00144081" w:rsidRDefault="00144081">
            <w:pPr>
              <w:pStyle w:val="Web1"/>
              <w:spacing w:line="276" w:lineRule="auto"/>
              <w:rPr>
                <w:rFonts w:ascii="Calibri" w:hAnsi="Calibri" w:cs="Calibri"/>
              </w:rPr>
            </w:pPr>
          </w:p>
        </w:tc>
      </w:tr>
    </w:tbl>
    <w:p w14:paraId="2707C1E0" w14:textId="77777777" w:rsidR="002232E0" w:rsidRDefault="002232E0" w:rsidP="00645E84">
      <w:pPr>
        <w:jc w:val="both"/>
        <w:rPr>
          <w:rFonts w:ascii="Calibri" w:hAnsi="Calibri" w:cs="Calibri"/>
          <w:b/>
          <w:bCs/>
          <w:sz w:val="22"/>
          <w:szCs w:val="22"/>
        </w:rPr>
      </w:pPr>
    </w:p>
    <w:p w14:paraId="6FA57182" w14:textId="77777777" w:rsidR="00645E84" w:rsidRPr="00800919" w:rsidRDefault="00144081" w:rsidP="002232E0">
      <w:pPr>
        <w:ind w:left="851" w:hanging="851"/>
        <w:jc w:val="both"/>
        <w:rPr>
          <w:rFonts w:ascii="Calibri" w:hAnsi="Calibri" w:cs="Calibri"/>
          <w:color w:val="auto"/>
          <w:sz w:val="22"/>
          <w:szCs w:val="22"/>
        </w:rPr>
      </w:pPr>
      <w:r w:rsidRPr="00A64681">
        <w:rPr>
          <w:rFonts w:ascii="Calibri" w:hAnsi="Calibri" w:cs="Calibri"/>
          <w:b/>
          <w:bCs/>
          <w:sz w:val="22"/>
          <w:szCs w:val="22"/>
        </w:rPr>
        <w:t xml:space="preserve">ΘΕΜΑ: </w:t>
      </w:r>
      <w:r w:rsidR="00645E84" w:rsidRPr="00A64681">
        <w:rPr>
          <w:rFonts w:ascii="Calibri" w:hAnsi="Calibri" w:cs="Calibri"/>
          <w:b/>
          <w:color w:val="auto"/>
          <w:kern w:val="0"/>
          <w:sz w:val="22"/>
          <w:szCs w:val="22"/>
          <w:lang w:eastAsia="el-GR"/>
        </w:rPr>
        <w:t>«</w:t>
      </w:r>
      <w:r w:rsidR="006F6B26" w:rsidRPr="00415BC7">
        <w:rPr>
          <w:rFonts w:ascii="Calibri" w:hAnsi="Calibri" w:cs="Calibri"/>
          <w:b/>
          <w:bCs/>
          <w:sz w:val="22"/>
          <w:szCs w:val="22"/>
        </w:rPr>
        <w:t xml:space="preserve">Καθορισμός των προδιαγραφών, των τεχνικών και λειτουργικών προδιαγραφών των εγκαταστάσεων των επισκέψιμων </w:t>
      </w:r>
      <w:r w:rsidR="002A4A69">
        <w:rPr>
          <w:rFonts w:ascii="Calibri" w:hAnsi="Calibri" w:cs="Calibri"/>
          <w:b/>
          <w:bCs/>
          <w:sz w:val="22"/>
          <w:szCs w:val="22"/>
        </w:rPr>
        <w:t>τυροκομείων</w:t>
      </w:r>
      <w:r w:rsidR="006F6B26" w:rsidRPr="00415BC7">
        <w:rPr>
          <w:rFonts w:ascii="Calibri" w:hAnsi="Calibri" w:cs="Calibri"/>
          <w:b/>
          <w:bCs/>
          <w:sz w:val="22"/>
          <w:szCs w:val="22"/>
        </w:rPr>
        <w:t xml:space="preserve">, μορφή και τύπος του Σήματος Επισκέψιμου </w:t>
      </w:r>
      <w:r w:rsidR="002A4A69" w:rsidRPr="00800919">
        <w:rPr>
          <w:rFonts w:ascii="Calibri" w:hAnsi="Calibri" w:cs="Calibri"/>
          <w:color w:val="auto"/>
          <w:sz w:val="22"/>
          <w:szCs w:val="22"/>
        </w:rPr>
        <w:t>Τυροκομείου</w:t>
      </w:r>
      <w:r w:rsidR="006F6B26" w:rsidRPr="00800919">
        <w:rPr>
          <w:rFonts w:ascii="Calibri" w:hAnsi="Calibri" w:cs="Calibri"/>
          <w:color w:val="auto"/>
          <w:sz w:val="22"/>
          <w:szCs w:val="22"/>
        </w:rPr>
        <w:t>, διάρκεια ισχύος, ειδικές προδιαγραφές προσβασιμότητας και κάθε άλλο ειδικότερο θέμα.»</w:t>
      </w:r>
    </w:p>
    <w:p w14:paraId="39007ED7" w14:textId="77777777" w:rsidR="00144081" w:rsidRPr="00800919" w:rsidRDefault="00144081">
      <w:pPr>
        <w:spacing w:line="276" w:lineRule="auto"/>
        <w:jc w:val="both"/>
        <w:rPr>
          <w:color w:val="auto"/>
          <w:sz w:val="22"/>
          <w:szCs w:val="22"/>
        </w:rPr>
      </w:pPr>
    </w:p>
    <w:p w14:paraId="630EC642" w14:textId="77777777" w:rsidR="00144081" w:rsidRPr="00800919" w:rsidRDefault="00144081">
      <w:pPr>
        <w:spacing w:line="276" w:lineRule="auto"/>
        <w:jc w:val="both"/>
        <w:rPr>
          <w:rFonts w:ascii="Calibri" w:hAnsi="Calibri" w:cs="Calibri"/>
          <w:color w:val="auto"/>
          <w:sz w:val="22"/>
          <w:szCs w:val="22"/>
        </w:rPr>
      </w:pPr>
    </w:p>
    <w:p w14:paraId="48D8CF1B" w14:textId="77777777" w:rsidR="00144081" w:rsidRPr="00800919" w:rsidRDefault="00144081">
      <w:pPr>
        <w:spacing w:line="276" w:lineRule="auto"/>
        <w:jc w:val="both"/>
        <w:rPr>
          <w:rFonts w:ascii="Calibri" w:hAnsi="Calibri" w:cs="Calibri"/>
          <w:color w:val="auto"/>
          <w:sz w:val="22"/>
          <w:szCs w:val="22"/>
        </w:rPr>
      </w:pPr>
    </w:p>
    <w:p w14:paraId="408E25AF" w14:textId="77777777" w:rsidR="00144081" w:rsidRPr="00800919" w:rsidRDefault="000F2A00" w:rsidP="00572D8C">
      <w:pPr>
        <w:spacing w:line="276" w:lineRule="auto"/>
        <w:jc w:val="center"/>
        <w:rPr>
          <w:b/>
          <w:bCs/>
          <w:color w:val="auto"/>
          <w:sz w:val="22"/>
          <w:szCs w:val="22"/>
        </w:rPr>
      </w:pPr>
      <w:r w:rsidRPr="00800919">
        <w:rPr>
          <w:rFonts w:ascii="Calibri" w:hAnsi="Calibri" w:cs="Calibri"/>
          <w:b/>
          <w:bCs/>
          <w:color w:val="auto"/>
          <w:sz w:val="22"/>
          <w:szCs w:val="22"/>
        </w:rPr>
        <w:t xml:space="preserve">ΚΟΙΝΗ </w:t>
      </w:r>
      <w:r w:rsidR="00144081" w:rsidRPr="00800919">
        <w:rPr>
          <w:rFonts w:ascii="Calibri" w:hAnsi="Calibri" w:cs="Calibri"/>
          <w:b/>
          <w:bCs/>
          <w:color w:val="auto"/>
          <w:sz w:val="22"/>
          <w:szCs w:val="22"/>
        </w:rPr>
        <w:t>ΑΠΟΦΑΣΗ</w:t>
      </w:r>
    </w:p>
    <w:p w14:paraId="2848937A" w14:textId="77777777" w:rsidR="00572D8C" w:rsidRPr="00800919" w:rsidRDefault="00144081" w:rsidP="00572D8C">
      <w:pPr>
        <w:spacing w:line="276" w:lineRule="auto"/>
        <w:jc w:val="center"/>
        <w:rPr>
          <w:rFonts w:ascii="Calibri" w:hAnsi="Calibri" w:cs="Calibri"/>
          <w:b/>
          <w:bCs/>
          <w:color w:val="auto"/>
          <w:sz w:val="22"/>
          <w:szCs w:val="22"/>
        </w:rPr>
      </w:pPr>
      <w:r w:rsidRPr="00800919">
        <w:rPr>
          <w:rFonts w:ascii="Calibri" w:hAnsi="Calibri" w:cs="Calibri"/>
          <w:b/>
          <w:bCs/>
          <w:color w:val="auto"/>
          <w:sz w:val="22"/>
          <w:szCs w:val="22"/>
        </w:rPr>
        <w:t xml:space="preserve">ΟΙ ΥΠΟΥΡΓΟΙ </w:t>
      </w:r>
    </w:p>
    <w:p w14:paraId="034E6E30" w14:textId="77777777" w:rsidR="00572D8C" w:rsidRPr="00800919" w:rsidRDefault="006852DE" w:rsidP="00572D8C">
      <w:pPr>
        <w:spacing w:line="276" w:lineRule="auto"/>
        <w:jc w:val="center"/>
        <w:rPr>
          <w:rFonts w:ascii="Calibri" w:hAnsi="Calibri" w:cs="Calibri"/>
          <w:b/>
          <w:bCs/>
          <w:color w:val="auto"/>
          <w:sz w:val="22"/>
          <w:szCs w:val="22"/>
        </w:rPr>
      </w:pPr>
      <w:r w:rsidRPr="00800919">
        <w:rPr>
          <w:rFonts w:ascii="Calibri" w:hAnsi="Calibri" w:cs="Calibri"/>
          <w:b/>
          <w:bCs/>
          <w:color w:val="auto"/>
          <w:sz w:val="22"/>
          <w:szCs w:val="22"/>
        </w:rPr>
        <w:t xml:space="preserve">ΟΙΚΟΝΟΜΙΚΩΝ, </w:t>
      </w:r>
    </w:p>
    <w:p w14:paraId="72E5EA1F" w14:textId="77777777" w:rsidR="00144081" w:rsidRPr="00800919" w:rsidRDefault="00AB49C8" w:rsidP="00572D8C">
      <w:pPr>
        <w:spacing w:line="276" w:lineRule="auto"/>
        <w:jc w:val="center"/>
        <w:rPr>
          <w:b/>
          <w:bCs/>
          <w:color w:val="auto"/>
          <w:sz w:val="22"/>
          <w:szCs w:val="22"/>
        </w:rPr>
      </w:pPr>
      <w:r w:rsidRPr="00800919">
        <w:rPr>
          <w:rFonts w:ascii="Calibri" w:hAnsi="Calibri" w:cs="Calibri"/>
          <w:b/>
          <w:bCs/>
          <w:color w:val="auto"/>
          <w:sz w:val="22"/>
          <w:szCs w:val="22"/>
        </w:rPr>
        <w:t>ΑΓΡΟΤΙΚΗΣ ΑΝΑΠΤΥΞΗΣ ΚΑΙ ΤΡΟΦΙΜΩΝ -</w:t>
      </w:r>
      <w:r w:rsidR="00144081" w:rsidRPr="00800919">
        <w:rPr>
          <w:rFonts w:ascii="Calibri" w:hAnsi="Calibri" w:cs="Calibri"/>
          <w:b/>
          <w:bCs/>
          <w:color w:val="auto"/>
          <w:sz w:val="22"/>
          <w:szCs w:val="22"/>
        </w:rPr>
        <w:t xml:space="preserve"> </w:t>
      </w:r>
      <w:r w:rsidR="007B5D26" w:rsidRPr="00800919">
        <w:rPr>
          <w:rFonts w:ascii="Calibri" w:hAnsi="Calibri" w:cs="Calibri"/>
          <w:b/>
          <w:bCs/>
          <w:color w:val="auto"/>
          <w:sz w:val="22"/>
          <w:szCs w:val="22"/>
        </w:rPr>
        <w:t>ΤΟΥΡΙΣΜΟΥ</w:t>
      </w:r>
    </w:p>
    <w:p w14:paraId="79539A6D" w14:textId="77777777" w:rsidR="00144081" w:rsidRPr="00800919" w:rsidRDefault="00144081" w:rsidP="007B5D26">
      <w:pPr>
        <w:spacing w:line="276" w:lineRule="auto"/>
        <w:rPr>
          <w:color w:val="auto"/>
          <w:sz w:val="22"/>
          <w:szCs w:val="22"/>
        </w:rPr>
      </w:pPr>
    </w:p>
    <w:p w14:paraId="17583F69" w14:textId="77777777" w:rsidR="00144081" w:rsidRPr="00800919" w:rsidRDefault="00144081">
      <w:pPr>
        <w:jc w:val="both"/>
        <w:rPr>
          <w:rFonts w:ascii="Calibri" w:hAnsi="Calibri" w:cs="Calibri"/>
          <w:color w:val="auto"/>
          <w:sz w:val="22"/>
          <w:szCs w:val="22"/>
        </w:rPr>
      </w:pPr>
    </w:p>
    <w:p w14:paraId="2F8563B5" w14:textId="77777777" w:rsidR="00144081" w:rsidRPr="00800919" w:rsidRDefault="00144081">
      <w:pPr>
        <w:jc w:val="both"/>
        <w:rPr>
          <w:color w:val="auto"/>
          <w:sz w:val="22"/>
          <w:szCs w:val="22"/>
        </w:rPr>
      </w:pPr>
      <w:r w:rsidRPr="00800919">
        <w:rPr>
          <w:rFonts w:ascii="Calibri" w:hAnsi="Calibri" w:cs="Calibri"/>
          <w:color w:val="auto"/>
          <w:sz w:val="22"/>
          <w:szCs w:val="22"/>
        </w:rPr>
        <w:t>Έχοντας υπ</w:t>
      </w:r>
      <w:r w:rsidR="0016323E" w:rsidRPr="00800919">
        <w:rPr>
          <w:rFonts w:ascii="Calibri" w:hAnsi="Calibri" w:cs="Calibri"/>
          <w:color w:val="auto"/>
          <w:sz w:val="22"/>
          <w:szCs w:val="22"/>
        </w:rPr>
        <w:t xml:space="preserve">’ </w:t>
      </w:r>
      <w:r w:rsidRPr="00800919">
        <w:rPr>
          <w:rFonts w:ascii="Calibri" w:hAnsi="Calibri" w:cs="Calibri"/>
          <w:color w:val="auto"/>
          <w:sz w:val="22"/>
          <w:szCs w:val="22"/>
        </w:rPr>
        <w:t>όψη:</w:t>
      </w:r>
    </w:p>
    <w:p w14:paraId="2B4ED1F3" w14:textId="77777777" w:rsidR="00144081" w:rsidRPr="00800919" w:rsidRDefault="00144081" w:rsidP="00CE618C">
      <w:pPr>
        <w:pStyle w:val="17"/>
        <w:numPr>
          <w:ilvl w:val="0"/>
          <w:numId w:val="2"/>
        </w:numPr>
        <w:tabs>
          <w:tab w:val="left" w:pos="284"/>
        </w:tabs>
        <w:ind w:left="0" w:firstLine="0"/>
        <w:jc w:val="both"/>
        <w:rPr>
          <w:color w:val="auto"/>
          <w:sz w:val="22"/>
          <w:szCs w:val="22"/>
        </w:rPr>
      </w:pPr>
      <w:r w:rsidRPr="00800919">
        <w:rPr>
          <w:rFonts w:ascii="Calibri" w:hAnsi="Calibri" w:cs="Calibri"/>
          <w:color w:val="auto"/>
          <w:sz w:val="22"/>
          <w:szCs w:val="22"/>
        </w:rPr>
        <w:t>Τις διατάξεις:</w:t>
      </w:r>
    </w:p>
    <w:p w14:paraId="09D91DCA" w14:textId="77777777" w:rsidR="00144081" w:rsidRPr="00800919" w:rsidRDefault="00CE618C" w:rsidP="00D66A84">
      <w:pPr>
        <w:pStyle w:val="17"/>
        <w:tabs>
          <w:tab w:val="left" w:pos="426"/>
        </w:tabs>
        <w:ind w:left="0"/>
        <w:jc w:val="both"/>
        <w:rPr>
          <w:color w:val="auto"/>
          <w:sz w:val="22"/>
          <w:szCs w:val="22"/>
        </w:rPr>
      </w:pPr>
      <w:r w:rsidRPr="00800919">
        <w:rPr>
          <w:rFonts w:ascii="Calibri" w:hAnsi="Calibri" w:cs="Calibri"/>
          <w:color w:val="auto"/>
          <w:sz w:val="22"/>
          <w:szCs w:val="22"/>
        </w:rPr>
        <w:t>α</w:t>
      </w:r>
      <w:r w:rsidR="00144081" w:rsidRPr="00800919">
        <w:rPr>
          <w:rFonts w:ascii="Calibri" w:hAnsi="Calibri" w:cs="Calibri"/>
          <w:color w:val="auto"/>
          <w:sz w:val="22"/>
          <w:szCs w:val="22"/>
        </w:rPr>
        <w:t>.</w:t>
      </w:r>
      <w:r w:rsidR="00290B45" w:rsidRPr="00800919">
        <w:rPr>
          <w:rFonts w:ascii="Calibri" w:hAnsi="Calibri" w:cs="Calibri"/>
          <w:color w:val="auto"/>
          <w:sz w:val="22"/>
          <w:szCs w:val="22"/>
        </w:rPr>
        <w:t xml:space="preserve"> </w:t>
      </w:r>
      <w:r w:rsidR="005110F2" w:rsidRPr="00800919">
        <w:rPr>
          <w:rFonts w:ascii="Calibri" w:hAnsi="Calibri" w:cs="Calibri"/>
          <w:color w:val="auto"/>
          <w:sz w:val="22"/>
          <w:szCs w:val="22"/>
        </w:rPr>
        <w:t>τ</w:t>
      </w:r>
      <w:r w:rsidR="00144081" w:rsidRPr="00800919">
        <w:rPr>
          <w:rFonts w:ascii="Calibri" w:hAnsi="Calibri" w:cs="Calibri"/>
          <w:color w:val="auto"/>
          <w:sz w:val="22"/>
          <w:szCs w:val="22"/>
        </w:rPr>
        <w:t>ου ν. 4276/2014 «Απλούστευση διαδικασιών λειτουργίας τουριστικών επιχειρήσεων και τουριστικών υποδομών, ειδικές μορφές τουρισμού και άλλες διατάξεις» (Α</w:t>
      </w:r>
      <w:r w:rsidR="0016323E" w:rsidRPr="00800919">
        <w:rPr>
          <w:rFonts w:ascii="Calibri" w:hAnsi="Calibri" w:cs="Calibri"/>
          <w:color w:val="auto"/>
          <w:sz w:val="22"/>
          <w:szCs w:val="22"/>
        </w:rPr>
        <w:t xml:space="preserve">΄ </w:t>
      </w:r>
      <w:r w:rsidR="00144081" w:rsidRPr="00800919">
        <w:rPr>
          <w:rFonts w:ascii="Calibri" w:hAnsi="Calibri" w:cs="Calibri"/>
          <w:color w:val="auto"/>
          <w:sz w:val="22"/>
          <w:szCs w:val="22"/>
        </w:rPr>
        <w:t>155)</w:t>
      </w:r>
      <w:r w:rsidRPr="00800919">
        <w:rPr>
          <w:rFonts w:ascii="Calibri" w:hAnsi="Calibri" w:cs="Calibri"/>
          <w:color w:val="auto"/>
          <w:sz w:val="22"/>
          <w:szCs w:val="22"/>
        </w:rPr>
        <w:t xml:space="preserve"> και ειδικότερα  του άρθρου </w:t>
      </w:r>
      <w:r w:rsidR="00290B45" w:rsidRPr="00800919">
        <w:rPr>
          <w:rFonts w:ascii="Calibri" w:hAnsi="Calibri" w:cs="Calibri"/>
          <w:color w:val="auto"/>
          <w:sz w:val="22"/>
          <w:szCs w:val="22"/>
        </w:rPr>
        <w:t>25</w:t>
      </w:r>
      <w:r w:rsidR="00DC5CBA" w:rsidRPr="00800919">
        <w:rPr>
          <w:rFonts w:ascii="Calibri" w:hAnsi="Calibri" w:cs="Calibri"/>
          <w:color w:val="auto"/>
          <w:sz w:val="22"/>
          <w:szCs w:val="22"/>
        </w:rPr>
        <w:t>Γ</w:t>
      </w:r>
      <w:r w:rsidR="00290B45" w:rsidRPr="00800919">
        <w:rPr>
          <w:rFonts w:ascii="Calibri" w:hAnsi="Calibri" w:cs="Calibri"/>
          <w:color w:val="auto"/>
          <w:sz w:val="22"/>
          <w:szCs w:val="22"/>
        </w:rPr>
        <w:t xml:space="preserve"> όπως προστέθηκε  με το άρθρο  </w:t>
      </w:r>
      <w:r w:rsidR="00567839" w:rsidRPr="00800919">
        <w:rPr>
          <w:rFonts w:ascii="Calibri" w:hAnsi="Calibri" w:cs="Calibri"/>
          <w:color w:val="auto"/>
          <w:sz w:val="22"/>
          <w:szCs w:val="22"/>
        </w:rPr>
        <w:t>5</w:t>
      </w:r>
      <w:r w:rsidR="00DC5CBA" w:rsidRPr="00800919">
        <w:rPr>
          <w:rFonts w:ascii="Calibri" w:hAnsi="Calibri" w:cs="Calibri"/>
          <w:color w:val="auto"/>
          <w:sz w:val="22"/>
          <w:szCs w:val="22"/>
        </w:rPr>
        <w:t>1</w:t>
      </w:r>
      <w:r w:rsidR="00290B45" w:rsidRPr="00800919">
        <w:rPr>
          <w:rFonts w:ascii="Calibri" w:hAnsi="Calibri" w:cs="Calibri"/>
          <w:color w:val="auto"/>
          <w:sz w:val="22"/>
          <w:szCs w:val="22"/>
        </w:rPr>
        <w:t xml:space="preserve">  του ν.4875/2021 (Α</w:t>
      </w:r>
      <w:r w:rsidR="009F5953" w:rsidRPr="00800919">
        <w:rPr>
          <w:rFonts w:ascii="Calibri" w:hAnsi="Calibri" w:cs="Calibri"/>
          <w:color w:val="auto"/>
          <w:sz w:val="22"/>
          <w:szCs w:val="22"/>
        </w:rPr>
        <w:t>’</w:t>
      </w:r>
      <w:r w:rsidR="00290B45" w:rsidRPr="00800919">
        <w:rPr>
          <w:rFonts w:ascii="Calibri" w:hAnsi="Calibri" w:cs="Calibri"/>
          <w:color w:val="auto"/>
          <w:sz w:val="22"/>
          <w:szCs w:val="22"/>
        </w:rPr>
        <w:t xml:space="preserve"> 250)</w:t>
      </w:r>
      <w:r w:rsidR="00DC1D30" w:rsidRPr="00800919">
        <w:rPr>
          <w:rFonts w:ascii="Calibri" w:hAnsi="Calibri" w:cs="Calibri"/>
          <w:color w:val="auto"/>
          <w:sz w:val="22"/>
          <w:szCs w:val="22"/>
        </w:rPr>
        <w:t xml:space="preserve"> και συμπληρώθηκε με το άρθρο 10</w:t>
      </w:r>
      <w:r w:rsidR="00DC5CBA" w:rsidRPr="00800919">
        <w:rPr>
          <w:rFonts w:ascii="Calibri" w:hAnsi="Calibri" w:cs="Calibri"/>
          <w:color w:val="auto"/>
          <w:sz w:val="22"/>
          <w:szCs w:val="22"/>
        </w:rPr>
        <w:t>7</w:t>
      </w:r>
      <w:r w:rsidR="00DC1D30" w:rsidRPr="00800919">
        <w:rPr>
          <w:rFonts w:ascii="Calibri" w:hAnsi="Calibri" w:cs="Calibri"/>
          <w:color w:val="auto"/>
          <w:sz w:val="22"/>
          <w:szCs w:val="22"/>
        </w:rPr>
        <w:t xml:space="preserve"> του ν.4982/2022 (Α’ 195),</w:t>
      </w:r>
    </w:p>
    <w:p w14:paraId="69587EEF" w14:textId="77777777" w:rsidR="00290B45" w:rsidRPr="00800919" w:rsidRDefault="00CE618C" w:rsidP="00D66A84">
      <w:pPr>
        <w:pStyle w:val="17"/>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β</w:t>
      </w:r>
      <w:r w:rsidR="00144081" w:rsidRPr="00800919">
        <w:rPr>
          <w:rFonts w:ascii="Calibri" w:hAnsi="Calibri" w:cs="Calibri"/>
          <w:color w:val="auto"/>
          <w:sz w:val="22"/>
          <w:szCs w:val="22"/>
        </w:rPr>
        <w:t>.</w:t>
      </w:r>
      <w:r w:rsidR="00290B45" w:rsidRPr="00800919">
        <w:rPr>
          <w:rFonts w:ascii="Calibri" w:hAnsi="Calibri" w:cs="Calibri"/>
          <w:color w:val="auto"/>
          <w:sz w:val="22"/>
          <w:szCs w:val="22"/>
        </w:rPr>
        <w:t xml:space="preserve"> </w:t>
      </w:r>
      <w:r w:rsidR="00290B45" w:rsidRPr="00800919">
        <w:rPr>
          <w:rFonts w:ascii="Calibri" w:hAnsi="Calibri"/>
          <w:color w:val="auto"/>
          <w:sz w:val="22"/>
          <w:szCs w:val="22"/>
        </w:rPr>
        <w:t>του ν. 4727/2020 «</w:t>
      </w:r>
      <w:r w:rsidR="00290B45" w:rsidRPr="00800919">
        <w:rPr>
          <w:rFonts w:ascii="Calibri" w:hAnsi="Calibri"/>
          <w:iCs/>
          <w:color w:val="auto"/>
          <w:sz w:val="22"/>
          <w:szCs w:val="22"/>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290B45" w:rsidRPr="00800919">
        <w:rPr>
          <w:rFonts w:ascii="Calibri" w:hAnsi="Calibri"/>
          <w:color w:val="auto"/>
          <w:sz w:val="22"/>
          <w:szCs w:val="22"/>
        </w:rPr>
        <w:t>» (Α’</w:t>
      </w:r>
      <w:r w:rsidR="009F5953" w:rsidRPr="00800919">
        <w:rPr>
          <w:rFonts w:ascii="Calibri" w:hAnsi="Calibri"/>
          <w:color w:val="auto"/>
          <w:sz w:val="22"/>
          <w:szCs w:val="22"/>
        </w:rPr>
        <w:t xml:space="preserve"> </w:t>
      </w:r>
      <w:r w:rsidR="00290B45" w:rsidRPr="00800919">
        <w:rPr>
          <w:rFonts w:ascii="Calibri" w:hAnsi="Calibri"/>
          <w:color w:val="auto"/>
          <w:sz w:val="22"/>
          <w:szCs w:val="22"/>
        </w:rPr>
        <w:t>184)</w:t>
      </w:r>
    </w:p>
    <w:p w14:paraId="030A8BA4" w14:textId="77777777" w:rsidR="00144081" w:rsidRPr="00800919" w:rsidRDefault="00CE618C" w:rsidP="00D66A84">
      <w:pPr>
        <w:pStyle w:val="17"/>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γ</w:t>
      </w:r>
      <w:r w:rsidR="00144081" w:rsidRPr="00800919">
        <w:rPr>
          <w:rFonts w:ascii="Calibri" w:hAnsi="Calibri" w:cs="Calibri"/>
          <w:color w:val="auto"/>
          <w:sz w:val="22"/>
          <w:szCs w:val="22"/>
        </w:rPr>
        <w:t>.</w:t>
      </w:r>
      <w:r w:rsidR="00290B45" w:rsidRPr="00800919">
        <w:rPr>
          <w:rFonts w:ascii="Calibri" w:hAnsi="Calibri" w:cs="Calibri"/>
          <w:color w:val="auto"/>
          <w:sz w:val="22"/>
          <w:szCs w:val="22"/>
        </w:rPr>
        <w:t xml:space="preserve"> </w:t>
      </w:r>
      <w:r w:rsidR="00144081" w:rsidRPr="00800919">
        <w:rPr>
          <w:rFonts w:ascii="Calibri" w:hAnsi="Calibri" w:cs="Calibri"/>
          <w:color w:val="auto"/>
          <w:sz w:val="22"/>
          <w:szCs w:val="22"/>
        </w:rPr>
        <w:t>Του άρθρου 90 του «Κώδικα Νομοθεσίας για την Κυβέρνηση και Κυβερνητικά όργανα» που κυρώθηκε με το άρθρο πρώτο του π.δ</w:t>
      </w:r>
      <w:r w:rsidR="00384787" w:rsidRPr="00800919">
        <w:rPr>
          <w:rFonts w:ascii="Calibri" w:hAnsi="Calibri" w:cs="Calibri"/>
          <w:color w:val="auto"/>
          <w:sz w:val="22"/>
          <w:szCs w:val="22"/>
        </w:rPr>
        <w:t>.</w:t>
      </w:r>
      <w:r w:rsidR="00144081" w:rsidRPr="00800919">
        <w:rPr>
          <w:rFonts w:ascii="Calibri" w:hAnsi="Calibri" w:cs="Calibri"/>
          <w:color w:val="auto"/>
          <w:sz w:val="22"/>
          <w:szCs w:val="22"/>
        </w:rPr>
        <w:t xml:space="preserve"> 63/2005 (Α' 98)</w:t>
      </w:r>
      <w:r w:rsidRPr="00800919">
        <w:rPr>
          <w:rFonts w:ascii="Calibri" w:hAnsi="Calibri" w:cs="Calibri"/>
          <w:color w:val="auto"/>
          <w:sz w:val="22"/>
          <w:szCs w:val="22"/>
        </w:rPr>
        <w:t>, σε συνδυασμό με τ</w:t>
      </w:r>
      <w:r w:rsidR="00384787" w:rsidRPr="00800919">
        <w:rPr>
          <w:rFonts w:ascii="Calibri" w:hAnsi="Calibri" w:cs="Calibri"/>
          <w:color w:val="auto"/>
          <w:sz w:val="22"/>
          <w:szCs w:val="22"/>
        </w:rPr>
        <w:t>ην παρ. 22 του άρθρου 119 του ν.4622/2019 (Α</w:t>
      </w:r>
      <w:r w:rsidR="0016323E" w:rsidRPr="00800919">
        <w:rPr>
          <w:rFonts w:ascii="Calibri" w:hAnsi="Calibri" w:cs="Calibri"/>
          <w:color w:val="auto"/>
          <w:sz w:val="22"/>
          <w:szCs w:val="22"/>
        </w:rPr>
        <w:t>΄</w:t>
      </w:r>
      <w:r w:rsidR="00384787" w:rsidRPr="00800919">
        <w:rPr>
          <w:rFonts w:ascii="Calibri" w:hAnsi="Calibri" w:cs="Calibri"/>
          <w:color w:val="auto"/>
          <w:sz w:val="22"/>
          <w:szCs w:val="22"/>
        </w:rPr>
        <w:t xml:space="preserve"> 133)</w:t>
      </w:r>
    </w:p>
    <w:p w14:paraId="469BCCDF" w14:textId="77777777" w:rsidR="00144081" w:rsidRPr="00800919" w:rsidRDefault="00CE618C" w:rsidP="00D66A84">
      <w:pPr>
        <w:pStyle w:val="17"/>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δ</w:t>
      </w:r>
      <w:r w:rsidR="00144081" w:rsidRPr="00800919">
        <w:rPr>
          <w:rFonts w:ascii="Calibri" w:hAnsi="Calibri" w:cs="Calibri"/>
          <w:color w:val="auto"/>
          <w:sz w:val="22"/>
          <w:szCs w:val="22"/>
        </w:rPr>
        <w:t>.</w:t>
      </w:r>
      <w:r w:rsidR="005110F2" w:rsidRPr="00800919">
        <w:rPr>
          <w:rFonts w:ascii="Calibri" w:hAnsi="Calibri" w:cs="Calibri"/>
          <w:color w:val="auto"/>
          <w:sz w:val="22"/>
          <w:szCs w:val="22"/>
        </w:rPr>
        <w:t xml:space="preserve"> τ</w:t>
      </w:r>
      <w:r w:rsidR="00144081" w:rsidRPr="00800919">
        <w:rPr>
          <w:rFonts w:ascii="Calibri" w:hAnsi="Calibri" w:cs="Calibri"/>
          <w:color w:val="auto"/>
          <w:sz w:val="22"/>
          <w:szCs w:val="22"/>
        </w:rPr>
        <w:t>ου π.δ</w:t>
      </w:r>
      <w:r w:rsidR="00384787" w:rsidRPr="00800919">
        <w:rPr>
          <w:rFonts w:ascii="Calibri" w:hAnsi="Calibri" w:cs="Calibri"/>
          <w:color w:val="auto"/>
          <w:sz w:val="22"/>
          <w:szCs w:val="22"/>
        </w:rPr>
        <w:t>.</w:t>
      </w:r>
      <w:r w:rsidR="00144081" w:rsidRPr="00800919">
        <w:rPr>
          <w:rFonts w:ascii="Calibri" w:hAnsi="Calibri" w:cs="Calibri"/>
          <w:color w:val="auto"/>
          <w:sz w:val="22"/>
          <w:szCs w:val="22"/>
        </w:rPr>
        <w:t xml:space="preserve"> 127/2017 «Οργανισμός Υπουργείου Τουρισμού» (Α</w:t>
      </w:r>
      <w:r w:rsidR="0016323E" w:rsidRPr="00800919">
        <w:rPr>
          <w:rFonts w:ascii="Calibri" w:hAnsi="Calibri" w:cs="Calibri"/>
          <w:color w:val="auto"/>
          <w:sz w:val="22"/>
          <w:szCs w:val="22"/>
        </w:rPr>
        <w:t>΄</w:t>
      </w:r>
      <w:r w:rsidR="00144081" w:rsidRPr="00800919">
        <w:rPr>
          <w:rFonts w:ascii="Calibri" w:hAnsi="Calibri" w:cs="Calibri"/>
          <w:color w:val="auto"/>
          <w:sz w:val="22"/>
          <w:szCs w:val="22"/>
        </w:rPr>
        <w:t xml:space="preserve"> 157)</w:t>
      </w:r>
    </w:p>
    <w:p w14:paraId="620F6CFD" w14:textId="77777777" w:rsidR="009D12DC" w:rsidRPr="00800919" w:rsidRDefault="009D12DC" w:rsidP="00D66A84">
      <w:pPr>
        <w:pStyle w:val="1b"/>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ε. του π.δ. 142/2017 «Οργανισμός του Υπουργείου Οικονομικών» (Α΄ 181),</w:t>
      </w:r>
    </w:p>
    <w:p w14:paraId="04D51EEC" w14:textId="61C2CAD6" w:rsidR="009D12DC" w:rsidRPr="00800919" w:rsidRDefault="009D12DC" w:rsidP="00D66A84">
      <w:pPr>
        <w:pStyle w:val="17"/>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στ. του π.δ.  97/2017 «Οργανισμός Υπουργείου Αγροτικής Ανάπτυξης και Τροφίμων» (Α’ 138)</w:t>
      </w:r>
    </w:p>
    <w:p w14:paraId="08EC6EA1" w14:textId="3FBEA4EA" w:rsidR="006109A2" w:rsidRPr="00800919" w:rsidRDefault="006109A2" w:rsidP="00D66A84">
      <w:pPr>
        <w:pStyle w:val="17"/>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ζ. του π.δ. 71/2018 «</w:t>
      </w:r>
      <w:r w:rsidR="00D82E51" w:rsidRPr="00800919">
        <w:rPr>
          <w:rFonts w:ascii="Calibri" w:hAnsi="Calibri" w:cs="Calibri"/>
          <w:color w:val="auto"/>
          <w:sz w:val="22"/>
          <w:szCs w:val="22"/>
        </w:rPr>
        <w:t>Οργανισμός Ενιαίου Φορέα Ελέγχου Τροφίμων</w:t>
      </w:r>
      <w:r w:rsidRPr="00800919">
        <w:rPr>
          <w:rFonts w:ascii="Calibri" w:hAnsi="Calibri" w:cs="Calibri"/>
          <w:color w:val="auto"/>
          <w:sz w:val="22"/>
          <w:szCs w:val="22"/>
        </w:rPr>
        <w:t>»</w:t>
      </w:r>
      <w:r w:rsidR="00D82E51" w:rsidRPr="00800919">
        <w:rPr>
          <w:rFonts w:ascii="Calibri" w:hAnsi="Calibri" w:cs="Calibri"/>
          <w:color w:val="auto"/>
          <w:sz w:val="22"/>
          <w:szCs w:val="22"/>
        </w:rPr>
        <w:t xml:space="preserve"> (Α΄ 134)</w:t>
      </w:r>
      <w:r w:rsidR="005D5113" w:rsidRPr="00800919">
        <w:rPr>
          <w:rFonts w:ascii="Calibri" w:hAnsi="Calibri" w:cs="Calibri"/>
          <w:color w:val="auto"/>
          <w:sz w:val="22"/>
          <w:szCs w:val="22"/>
        </w:rPr>
        <w:t>,</w:t>
      </w:r>
    </w:p>
    <w:p w14:paraId="0DFD44FF" w14:textId="3BE9C00C" w:rsidR="00D82E51" w:rsidRPr="00800919" w:rsidRDefault="00505914" w:rsidP="00D66A84">
      <w:pPr>
        <w:pStyle w:val="17"/>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 xml:space="preserve">η. </w:t>
      </w:r>
      <w:r w:rsidR="005D5113" w:rsidRPr="00800919">
        <w:rPr>
          <w:rFonts w:ascii="Calibri" w:hAnsi="Calibri" w:cs="Calibri"/>
          <w:color w:val="auto"/>
          <w:sz w:val="22"/>
          <w:szCs w:val="22"/>
        </w:rPr>
        <w:t xml:space="preserve">του άρθρου 23 </w:t>
      </w:r>
      <w:r w:rsidR="00D82E51" w:rsidRPr="00800919">
        <w:rPr>
          <w:rFonts w:ascii="Calibri" w:hAnsi="Calibri" w:cs="Calibri"/>
          <w:color w:val="auto"/>
          <w:sz w:val="22"/>
          <w:szCs w:val="22"/>
        </w:rPr>
        <w:t>του ν. 4691/2020 «Ρυθμίσεις αρμοδιότητας του Υπουργείου Αγροτικής Ανάπτυξης</w:t>
      </w:r>
      <w:r w:rsidR="006248C0" w:rsidRPr="00800919">
        <w:rPr>
          <w:rFonts w:ascii="Calibri" w:hAnsi="Calibri" w:cs="Calibri"/>
          <w:color w:val="auto"/>
          <w:sz w:val="22"/>
          <w:szCs w:val="22"/>
        </w:rPr>
        <w:t xml:space="preserve"> και Τροφίμων για την αναβάθμιση και τον εκσυγχρονισμό του αγροτικού τομέα και άλλες διατάξεις</w:t>
      </w:r>
      <w:r w:rsidR="00D82E51" w:rsidRPr="00800919">
        <w:rPr>
          <w:rFonts w:ascii="Calibri" w:hAnsi="Calibri" w:cs="Calibri"/>
          <w:color w:val="auto"/>
          <w:sz w:val="22"/>
          <w:szCs w:val="22"/>
        </w:rPr>
        <w:t>»</w:t>
      </w:r>
      <w:r w:rsidR="006248C0" w:rsidRPr="00800919">
        <w:rPr>
          <w:rFonts w:ascii="Calibri" w:hAnsi="Calibri" w:cs="Calibri"/>
          <w:color w:val="auto"/>
          <w:sz w:val="22"/>
          <w:szCs w:val="22"/>
        </w:rPr>
        <w:t xml:space="preserve"> (Α΄ 1</w:t>
      </w:r>
      <w:r w:rsidR="005D5113" w:rsidRPr="00800919">
        <w:rPr>
          <w:rFonts w:ascii="Calibri" w:hAnsi="Calibri" w:cs="Calibri"/>
          <w:color w:val="auto"/>
          <w:sz w:val="22"/>
          <w:szCs w:val="22"/>
        </w:rPr>
        <w:t>08</w:t>
      </w:r>
      <w:r w:rsidR="006248C0" w:rsidRPr="00800919">
        <w:rPr>
          <w:rFonts w:ascii="Calibri" w:hAnsi="Calibri" w:cs="Calibri"/>
          <w:color w:val="auto"/>
          <w:sz w:val="22"/>
          <w:szCs w:val="22"/>
        </w:rPr>
        <w:t>)</w:t>
      </w:r>
      <w:r w:rsidR="005D5113" w:rsidRPr="00800919">
        <w:rPr>
          <w:rFonts w:ascii="Calibri" w:hAnsi="Calibri" w:cs="Calibri"/>
          <w:color w:val="auto"/>
          <w:sz w:val="22"/>
          <w:szCs w:val="22"/>
        </w:rPr>
        <w:t>,</w:t>
      </w:r>
    </w:p>
    <w:p w14:paraId="48928796" w14:textId="77777777" w:rsidR="00505914" w:rsidRPr="00800919" w:rsidRDefault="00505914" w:rsidP="00D66A84">
      <w:pPr>
        <w:pStyle w:val="17"/>
        <w:tabs>
          <w:tab w:val="left" w:pos="426"/>
        </w:tabs>
        <w:ind w:left="0"/>
        <w:jc w:val="both"/>
        <w:rPr>
          <w:rFonts w:ascii="Calibri" w:hAnsi="Calibri" w:cs="Calibri"/>
          <w:color w:val="auto"/>
          <w:sz w:val="22"/>
          <w:szCs w:val="22"/>
        </w:rPr>
      </w:pPr>
    </w:p>
    <w:p w14:paraId="39BB26E1" w14:textId="2488164E" w:rsidR="00895F90" w:rsidRPr="00800919" w:rsidRDefault="00505914" w:rsidP="00D66A84">
      <w:pPr>
        <w:pStyle w:val="17"/>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 xml:space="preserve">θ. </w:t>
      </w:r>
      <w:r w:rsidR="00895F90" w:rsidRPr="00800919">
        <w:rPr>
          <w:rFonts w:ascii="Calibri" w:hAnsi="Calibri" w:cs="Calibri"/>
          <w:color w:val="auto"/>
          <w:sz w:val="22"/>
          <w:szCs w:val="22"/>
        </w:rPr>
        <w:t>της ΚΥΑ 1288/2017 «Τροποποίηση της αριθ. 15523/30-08-2006 περί αναγκαίων συμπληρωματικών μέτρων εφαρμογής των Κανονισμών (ΕΚ) 178/2002, 852/2004, 853/2004 ΚΑΙ 882/2004 του Ευρωπαϊκού Κοινοβουλίου και του Συμβουλίου και εναρμόνιση της Οδηγίας 2004/41/ΕΚ  του Ευρωπαϊκού Κοινοβουλίου και του Συμβουλίου» (Β΄ 1763),</w:t>
      </w:r>
    </w:p>
    <w:p w14:paraId="7F10049E" w14:textId="477CC765" w:rsidR="006954E5" w:rsidRPr="00800919" w:rsidRDefault="00505914" w:rsidP="00D66A84">
      <w:pPr>
        <w:pStyle w:val="1b"/>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 xml:space="preserve">ι. </w:t>
      </w:r>
      <w:r w:rsidR="006954E5" w:rsidRPr="00800919">
        <w:rPr>
          <w:rFonts w:ascii="Calibri" w:hAnsi="Calibri" w:cs="Calibri"/>
          <w:color w:val="auto"/>
          <w:sz w:val="22"/>
          <w:szCs w:val="22"/>
        </w:rPr>
        <w:t>του π.δ. 62/2020 «Διορισμός αναπληρωτών Υπουργών και Υφυπουργών» (Α΄ 155),</w:t>
      </w:r>
    </w:p>
    <w:p w14:paraId="248E2D24" w14:textId="77777777" w:rsidR="006954E5" w:rsidRPr="00800919" w:rsidRDefault="006954E5" w:rsidP="00D66A84">
      <w:pPr>
        <w:pStyle w:val="17"/>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η</w:t>
      </w:r>
      <w:r w:rsidR="00F709B2" w:rsidRPr="00800919">
        <w:rPr>
          <w:rFonts w:ascii="Calibri" w:hAnsi="Calibri" w:cs="Calibri"/>
          <w:color w:val="auto"/>
          <w:sz w:val="22"/>
          <w:szCs w:val="22"/>
        </w:rPr>
        <w:t xml:space="preserve">. </w:t>
      </w:r>
      <w:r w:rsidR="005110F2" w:rsidRPr="00800919">
        <w:rPr>
          <w:rFonts w:ascii="Calibri" w:hAnsi="Calibri" w:cs="Calibri"/>
          <w:color w:val="auto"/>
          <w:sz w:val="22"/>
          <w:szCs w:val="22"/>
        </w:rPr>
        <w:t>τ</w:t>
      </w:r>
      <w:r w:rsidR="00F709B2" w:rsidRPr="00800919">
        <w:rPr>
          <w:rFonts w:ascii="Calibri" w:hAnsi="Calibri" w:cs="Calibri"/>
          <w:color w:val="auto"/>
          <w:sz w:val="22"/>
          <w:szCs w:val="22"/>
        </w:rPr>
        <w:t>ου π.δ. 68/2021 «Διορισμός Υπουργών, Αναπληρώτριας Υπουργού και Υφυπουργών»</w:t>
      </w:r>
      <w:r w:rsidR="009F5953" w:rsidRPr="00800919">
        <w:rPr>
          <w:rFonts w:ascii="Calibri" w:hAnsi="Calibri" w:cs="Calibri"/>
          <w:color w:val="auto"/>
          <w:sz w:val="22"/>
          <w:szCs w:val="22"/>
        </w:rPr>
        <w:t xml:space="preserve"> </w:t>
      </w:r>
      <w:r w:rsidR="00F709B2" w:rsidRPr="00800919">
        <w:rPr>
          <w:rFonts w:ascii="Calibri" w:hAnsi="Calibri" w:cs="Calibri"/>
          <w:color w:val="auto"/>
          <w:sz w:val="22"/>
          <w:szCs w:val="22"/>
        </w:rPr>
        <w:t>(Α</w:t>
      </w:r>
      <w:r w:rsidR="0016323E" w:rsidRPr="00800919">
        <w:rPr>
          <w:rFonts w:ascii="Calibri" w:hAnsi="Calibri" w:cs="Calibri"/>
          <w:color w:val="auto"/>
          <w:sz w:val="22"/>
          <w:szCs w:val="22"/>
        </w:rPr>
        <w:t>΄</w:t>
      </w:r>
      <w:r w:rsidR="00F709B2" w:rsidRPr="00800919">
        <w:rPr>
          <w:rFonts w:ascii="Calibri" w:hAnsi="Calibri" w:cs="Calibri"/>
          <w:color w:val="auto"/>
          <w:sz w:val="22"/>
          <w:szCs w:val="22"/>
        </w:rPr>
        <w:t xml:space="preserve"> 155)</w:t>
      </w:r>
    </w:p>
    <w:p w14:paraId="7D668EC6" w14:textId="451490A2" w:rsidR="008C4ED9" w:rsidRPr="00800919" w:rsidRDefault="00AA1CEA" w:rsidP="00D66A84">
      <w:pPr>
        <w:pStyle w:val="1b"/>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 xml:space="preserve">ια. </w:t>
      </w:r>
      <w:r w:rsidR="008C4ED9" w:rsidRPr="00800919">
        <w:rPr>
          <w:rFonts w:ascii="Calibri" w:hAnsi="Calibri" w:cs="Calibri"/>
          <w:color w:val="auto"/>
          <w:sz w:val="22"/>
          <w:szCs w:val="22"/>
        </w:rPr>
        <w:t>του π.δ.8/2022 «Διορισμός Υπουργού Αγροτικής Ανάπτυξης και Τροφίμων» (Α' 19)</w:t>
      </w:r>
    </w:p>
    <w:p w14:paraId="628033D2" w14:textId="77777777" w:rsidR="006954E5" w:rsidRPr="00800919" w:rsidRDefault="008C4ED9" w:rsidP="00D66A84">
      <w:pPr>
        <w:pStyle w:val="1b"/>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 xml:space="preserve">ι. </w:t>
      </w:r>
      <w:r w:rsidR="006954E5" w:rsidRPr="00800919">
        <w:rPr>
          <w:rFonts w:ascii="Calibri" w:hAnsi="Calibri" w:cs="Calibri"/>
          <w:color w:val="auto"/>
          <w:sz w:val="22"/>
          <w:szCs w:val="22"/>
        </w:rPr>
        <w:t>Της υπό στοιχεία Υ70/30-10-2020 απόφασης του Πρωθυπουργού «</w:t>
      </w:r>
      <w:r w:rsidR="006954E5" w:rsidRPr="00800919">
        <w:rPr>
          <w:rFonts w:ascii="Calibri" w:hAnsi="Calibri" w:cs="Calibri"/>
          <w:i/>
          <w:iCs/>
          <w:color w:val="auto"/>
          <w:sz w:val="22"/>
          <w:szCs w:val="22"/>
        </w:rPr>
        <w:t>Ανάθεση αρμοδιοτήτων στον Αναπληρωτή Υπουργό Οικονομικών Θεόδωρο Σκυλακάκη»</w:t>
      </w:r>
      <w:r w:rsidR="006954E5" w:rsidRPr="00800919">
        <w:rPr>
          <w:rFonts w:ascii="Calibri" w:hAnsi="Calibri" w:cs="Calibri"/>
          <w:color w:val="auto"/>
          <w:sz w:val="22"/>
          <w:szCs w:val="22"/>
        </w:rPr>
        <w:t xml:space="preserve"> (Β΄4805),</w:t>
      </w:r>
    </w:p>
    <w:p w14:paraId="6B50DCB9" w14:textId="6D552949" w:rsidR="00EF4F17" w:rsidRPr="00800919" w:rsidRDefault="00AA1CEA" w:rsidP="00D66A84">
      <w:pPr>
        <w:pStyle w:val="1b"/>
        <w:tabs>
          <w:tab w:val="left" w:pos="426"/>
        </w:tabs>
        <w:ind w:left="0"/>
        <w:jc w:val="both"/>
        <w:rPr>
          <w:rFonts w:ascii="Calibri" w:hAnsi="Calibri" w:cs="Calibri"/>
          <w:color w:val="auto"/>
          <w:sz w:val="22"/>
          <w:szCs w:val="22"/>
        </w:rPr>
      </w:pPr>
      <w:r w:rsidRPr="00800919">
        <w:rPr>
          <w:rFonts w:ascii="Calibri" w:hAnsi="Calibri" w:cs="Calibri"/>
          <w:color w:val="auto"/>
          <w:sz w:val="22"/>
          <w:szCs w:val="22"/>
        </w:rPr>
        <w:t xml:space="preserve">ιβ. </w:t>
      </w:r>
      <w:r w:rsidR="00EF4F17" w:rsidRPr="00800919">
        <w:rPr>
          <w:rFonts w:ascii="Calibri" w:hAnsi="Calibri" w:cs="Calibri"/>
          <w:color w:val="auto"/>
          <w:sz w:val="22"/>
          <w:szCs w:val="22"/>
        </w:rPr>
        <w:t>της υπ’ αρ. 281/11.1.2021 κοινής απόφασης του Πρωθυπουργού και του Υπουργού Τουρισμού «Ανάθεση αρμοδιοτήτων στην Υφυπουργό Τουρισμού, Σοφία Ζαχαράκη» (Β’ 35).</w:t>
      </w:r>
    </w:p>
    <w:p w14:paraId="18309275" w14:textId="77777777" w:rsidR="008C4ED9" w:rsidRPr="00800919" w:rsidRDefault="008C4ED9" w:rsidP="00061551">
      <w:pPr>
        <w:pStyle w:val="1b"/>
        <w:tabs>
          <w:tab w:val="left" w:pos="426"/>
        </w:tabs>
        <w:ind w:left="0"/>
        <w:jc w:val="both"/>
        <w:rPr>
          <w:rFonts w:ascii="Calibri" w:hAnsi="Calibri" w:cs="Calibri"/>
          <w:color w:val="auto"/>
          <w:sz w:val="22"/>
          <w:szCs w:val="22"/>
        </w:rPr>
      </w:pPr>
    </w:p>
    <w:p w14:paraId="1A6F3FB0" w14:textId="77777777" w:rsidR="00C10E80" w:rsidRPr="00800919" w:rsidRDefault="00C10E80">
      <w:pPr>
        <w:pStyle w:val="17"/>
        <w:tabs>
          <w:tab w:val="left" w:pos="426"/>
        </w:tabs>
        <w:ind w:left="426"/>
        <w:jc w:val="both"/>
        <w:rPr>
          <w:color w:val="auto"/>
          <w:sz w:val="22"/>
          <w:szCs w:val="22"/>
        </w:rPr>
      </w:pPr>
    </w:p>
    <w:p w14:paraId="38EB0AB8" w14:textId="77777777" w:rsidR="00144081" w:rsidRPr="00800919" w:rsidRDefault="00144081">
      <w:pPr>
        <w:pStyle w:val="17"/>
        <w:numPr>
          <w:ilvl w:val="0"/>
          <w:numId w:val="2"/>
        </w:numPr>
        <w:tabs>
          <w:tab w:val="left" w:pos="426"/>
        </w:tabs>
        <w:ind w:left="0" w:firstLine="0"/>
        <w:jc w:val="both"/>
        <w:rPr>
          <w:color w:val="auto"/>
          <w:sz w:val="22"/>
          <w:szCs w:val="22"/>
        </w:rPr>
      </w:pPr>
      <w:r w:rsidRPr="00800919">
        <w:rPr>
          <w:rFonts w:ascii="Calibri" w:eastAsia="Calibri" w:hAnsi="Calibri" w:cs="Calibri"/>
          <w:color w:val="auto"/>
          <w:sz w:val="22"/>
          <w:szCs w:val="22"/>
        </w:rPr>
        <w:t xml:space="preserve"> </w:t>
      </w:r>
      <w:r w:rsidRPr="00800919">
        <w:rPr>
          <w:rFonts w:ascii="Calibri" w:hAnsi="Calibri" w:cs="Calibri"/>
          <w:color w:val="auto"/>
          <w:sz w:val="22"/>
          <w:szCs w:val="22"/>
        </w:rPr>
        <w:t>Το γεγονός ότι από τις διατάξεις της παρούσας δεν προκαλείται δαπάνη σε βάρος του προϋπολογισμού</w:t>
      </w:r>
      <w:r w:rsidR="00545D10" w:rsidRPr="00800919">
        <w:rPr>
          <w:rFonts w:ascii="Calibri" w:hAnsi="Calibri" w:cs="Calibri"/>
          <w:color w:val="auto"/>
          <w:sz w:val="22"/>
          <w:szCs w:val="22"/>
        </w:rPr>
        <w:t xml:space="preserve"> του Υπουργείου Τουρισμού</w:t>
      </w:r>
      <w:r w:rsidRPr="00800919">
        <w:rPr>
          <w:rFonts w:ascii="Calibri" w:hAnsi="Calibri" w:cs="Calibri"/>
          <w:color w:val="auto"/>
          <w:sz w:val="22"/>
          <w:szCs w:val="22"/>
        </w:rPr>
        <w:t xml:space="preserve">, σύμφωνα με την </w:t>
      </w:r>
      <w:r w:rsidRPr="00800919">
        <w:rPr>
          <w:rFonts w:ascii="Calibri" w:hAnsi="Calibri" w:cs="Calibri"/>
          <w:color w:val="auto"/>
          <w:sz w:val="22"/>
          <w:szCs w:val="22"/>
          <w:shd w:val="clear" w:color="auto" w:fill="FFFFFF"/>
        </w:rPr>
        <w:t xml:space="preserve">υπ’ αριθ. </w:t>
      </w:r>
      <w:r w:rsidR="00061551" w:rsidRPr="00800919">
        <w:rPr>
          <w:rFonts w:ascii="Calibri" w:hAnsi="Calibri" w:cs="Calibri"/>
          <w:color w:val="auto"/>
          <w:sz w:val="22"/>
          <w:szCs w:val="22"/>
          <w:shd w:val="clear" w:color="auto" w:fill="FFFFFF"/>
        </w:rPr>
        <w:t>…..</w:t>
      </w:r>
      <w:r w:rsidRPr="00800919">
        <w:rPr>
          <w:rFonts w:ascii="Calibri" w:hAnsi="Calibri" w:cs="Calibri"/>
          <w:color w:val="auto"/>
          <w:sz w:val="22"/>
          <w:szCs w:val="22"/>
          <w:shd w:val="clear" w:color="auto" w:fill="FFFFFF"/>
        </w:rPr>
        <w:t xml:space="preserve"> εισήγηση της Προϊσταμένης Γενικής Διεύθυνσης Οικονομικών και Διοικητικών Υπηρεσιών του Υπουργείου Τουρισμού</w:t>
      </w:r>
      <w:r w:rsidRPr="00800919">
        <w:rPr>
          <w:rFonts w:ascii="Calibri" w:hAnsi="Calibri" w:cs="Calibri"/>
          <w:color w:val="auto"/>
          <w:sz w:val="22"/>
          <w:szCs w:val="22"/>
        </w:rPr>
        <w:t>.</w:t>
      </w:r>
    </w:p>
    <w:p w14:paraId="2C070F22" w14:textId="77777777" w:rsidR="00144081" w:rsidRPr="00800919" w:rsidRDefault="00144081">
      <w:pPr>
        <w:spacing w:after="200" w:line="276" w:lineRule="auto"/>
        <w:jc w:val="center"/>
        <w:rPr>
          <w:rFonts w:ascii="Calibri" w:hAnsi="Calibri" w:cs="Calibri"/>
          <w:color w:val="auto"/>
          <w:sz w:val="22"/>
          <w:szCs w:val="22"/>
        </w:rPr>
      </w:pPr>
    </w:p>
    <w:p w14:paraId="25DC6079" w14:textId="77777777" w:rsidR="00144081" w:rsidRPr="00800919" w:rsidRDefault="00144081">
      <w:pPr>
        <w:spacing w:after="200" w:line="276" w:lineRule="auto"/>
        <w:jc w:val="center"/>
        <w:rPr>
          <w:rFonts w:ascii="Calibri" w:hAnsi="Calibri" w:cs="Calibri"/>
          <w:b/>
          <w:bCs/>
          <w:color w:val="auto"/>
          <w:sz w:val="22"/>
          <w:szCs w:val="22"/>
        </w:rPr>
      </w:pPr>
      <w:r w:rsidRPr="00800919">
        <w:rPr>
          <w:rFonts w:ascii="Calibri" w:hAnsi="Calibri" w:cs="Calibri"/>
          <w:b/>
          <w:bCs/>
          <w:color w:val="auto"/>
          <w:sz w:val="22"/>
          <w:szCs w:val="22"/>
        </w:rPr>
        <w:t>ΑΠΟΦΑΣΙΖΟΥΜΕ</w:t>
      </w:r>
    </w:p>
    <w:p w14:paraId="126DC2A0"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Άρθρο 1</w:t>
      </w:r>
    </w:p>
    <w:p w14:paraId="17D01E3D"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 xml:space="preserve">Σκοπός – Πεδίο Εφαρμογής - Ορισμοί </w:t>
      </w:r>
    </w:p>
    <w:p w14:paraId="2624C0C9" w14:textId="77777777" w:rsidR="00A64681" w:rsidRPr="00800919" w:rsidRDefault="00A64681" w:rsidP="00A64681">
      <w:pPr>
        <w:suppressAutoHyphens w:val="0"/>
        <w:jc w:val="center"/>
        <w:rPr>
          <w:rFonts w:ascii="Calibri" w:hAnsi="Calibri" w:cs="Calibri"/>
          <w:color w:val="auto"/>
          <w:kern w:val="0"/>
          <w:sz w:val="22"/>
          <w:szCs w:val="22"/>
          <w:lang w:eastAsia="el-GR"/>
        </w:rPr>
      </w:pPr>
    </w:p>
    <w:p w14:paraId="6B04A274" w14:textId="77777777" w:rsidR="00DC5CBA" w:rsidRPr="00800919" w:rsidRDefault="00DC5CBA" w:rsidP="00DC5CBA">
      <w:pPr>
        <w:numPr>
          <w:ilvl w:val="0"/>
          <w:numId w:val="34"/>
        </w:numPr>
        <w:tabs>
          <w:tab w:val="left" w:pos="426"/>
        </w:tabs>
        <w:suppressAutoHyphens w:val="0"/>
        <w:ind w:left="0" w:firstLine="0"/>
        <w:jc w:val="both"/>
        <w:rPr>
          <w:rFonts w:ascii="Calibri" w:hAnsi="Calibri" w:cs="Calibri"/>
          <w:color w:val="auto"/>
          <w:sz w:val="22"/>
          <w:szCs w:val="22"/>
        </w:rPr>
      </w:pPr>
      <w:r w:rsidRPr="00800919">
        <w:rPr>
          <w:rFonts w:ascii="Calibri" w:hAnsi="Calibri" w:cs="Calibri"/>
          <w:color w:val="auto"/>
          <w:sz w:val="22"/>
          <w:szCs w:val="22"/>
        </w:rPr>
        <w:t>Με την παρούσα απόφαση καθορίζονται οι προδιαγραφές για τις παρεχόμενες υπηρεσίες και οι τεχνικές και λειτουργικές προδιαγραφές των εγκαταστάσεων των επισκέψιμων τυροκομείων της παραγράφου 3 του άρθρου 25Γ του Ν. 4276/2014 (Α’ 155), η μορφή και ο τύπος του Σήματος Επισκέψιμου Τυροκομείου (Σ.Ε.ΤΥ.), η διάρκεια ισχύος του, οι ειδικές προδιαγραφές προσβασιμότητας και κάθε άλλο ειδικότερο θέμα.</w:t>
      </w:r>
    </w:p>
    <w:p w14:paraId="2BD92844" w14:textId="77777777" w:rsidR="00567839" w:rsidRPr="00800919" w:rsidRDefault="00567839" w:rsidP="00A6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hAnsi="Calibri" w:cs="Calibri"/>
          <w:color w:val="auto"/>
          <w:kern w:val="0"/>
          <w:sz w:val="22"/>
          <w:szCs w:val="22"/>
          <w:lang w:eastAsia="el-GR"/>
        </w:rPr>
      </w:pPr>
    </w:p>
    <w:p w14:paraId="44EA7060" w14:textId="77777777" w:rsidR="00A64681" w:rsidRPr="00800919" w:rsidRDefault="00567839" w:rsidP="00A5171A">
      <w:pPr>
        <w:tabs>
          <w:tab w:val="left" w:pos="426"/>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2. </w:t>
      </w:r>
      <w:r w:rsidR="00A64681" w:rsidRPr="00800919">
        <w:rPr>
          <w:rFonts w:ascii="Calibri" w:hAnsi="Calibri" w:cs="Calibri"/>
          <w:color w:val="auto"/>
          <w:kern w:val="0"/>
          <w:sz w:val="22"/>
          <w:szCs w:val="22"/>
          <w:lang w:eastAsia="el-GR"/>
        </w:rPr>
        <w:t>Για τους σκοπούς της παρούσας νοείται ως:</w:t>
      </w:r>
    </w:p>
    <w:p w14:paraId="70E5EB23" w14:textId="4C2C3B0A" w:rsidR="00DC5CBA" w:rsidRPr="00800919" w:rsidRDefault="00567839" w:rsidP="00DC5CBA">
      <w:pPr>
        <w:tabs>
          <w:tab w:val="left" w:pos="426"/>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α</w:t>
      </w:r>
      <w:r w:rsidR="00DC5CBA" w:rsidRPr="00800919">
        <w:rPr>
          <w:rFonts w:ascii="Calibri" w:hAnsi="Calibri" w:cs="Calibri"/>
          <w:color w:val="auto"/>
          <w:kern w:val="0"/>
          <w:sz w:val="22"/>
          <w:szCs w:val="22"/>
          <w:lang w:eastAsia="el-GR"/>
        </w:rPr>
        <w:t>) «τυροκομείο»: κάθε εγκατάσταση που επεξεργάζεται το γάλα με σκοπό την παραγωγή τυριού</w:t>
      </w:r>
      <w:r w:rsidR="00800919" w:rsidRPr="00800919">
        <w:rPr>
          <w:rFonts w:ascii="Calibri" w:hAnsi="Calibri" w:cs="Calibri"/>
          <w:color w:val="auto"/>
          <w:kern w:val="0"/>
          <w:sz w:val="22"/>
          <w:szCs w:val="22"/>
          <w:lang w:eastAsia="el-GR"/>
        </w:rPr>
        <w:t xml:space="preserve">. </w:t>
      </w:r>
      <w:r w:rsidR="00BD745B" w:rsidRPr="00800919">
        <w:rPr>
          <w:rFonts w:ascii="Calibri" w:hAnsi="Calibri" w:cs="Calibri"/>
          <w:color w:val="auto"/>
          <w:kern w:val="0"/>
          <w:sz w:val="22"/>
          <w:szCs w:val="22"/>
          <w:lang w:eastAsia="el-GR"/>
        </w:rPr>
        <w:t xml:space="preserve">Τα τυροκομεία εντάσσονται στις «εγκαταστάσεις παραγωγής γαλακτοκομικών </w:t>
      </w:r>
      <w:r w:rsidR="00A42274" w:rsidRPr="00800919">
        <w:rPr>
          <w:rFonts w:ascii="Calibri" w:hAnsi="Calibri" w:cs="Calibri"/>
          <w:color w:val="auto"/>
          <w:kern w:val="0"/>
          <w:sz w:val="22"/>
          <w:szCs w:val="22"/>
          <w:lang w:eastAsia="el-GR"/>
        </w:rPr>
        <w:t>προϊόντων</w:t>
      </w:r>
      <w:r w:rsidR="00BD745B" w:rsidRPr="00800919">
        <w:rPr>
          <w:rFonts w:ascii="Calibri" w:hAnsi="Calibri" w:cs="Calibri"/>
          <w:color w:val="auto"/>
          <w:kern w:val="0"/>
          <w:sz w:val="22"/>
          <w:szCs w:val="22"/>
          <w:lang w:eastAsia="el-GR"/>
        </w:rPr>
        <w:t xml:space="preserve">» </w:t>
      </w:r>
      <w:r w:rsidR="00C606F7" w:rsidRPr="00800919">
        <w:rPr>
          <w:rFonts w:ascii="Calibri" w:hAnsi="Calibri" w:cs="Calibri"/>
          <w:color w:val="auto"/>
          <w:kern w:val="0"/>
          <w:sz w:val="22"/>
          <w:szCs w:val="22"/>
          <w:lang w:eastAsia="el-GR"/>
        </w:rPr>
        <w:t>(</w:t>
      </w:r>
      <w:r w:rsidR="00501AE5" w:rsidRPr="00800919">
        <w:rPr>
          <w:rFonts w:ascii="Calibri" w:hAnsi="Calibri" w:cs="Calibri"/>
          <w:color w:val="auto"/>
          <w:kern w:val="0"/>
          <w:sz w:val="22"/>
          <w:szCs w:val="22"/>
          <w:lang w:eastAsia="el-GR"/>
        </w:rPr>
        <w:t>προϊόντ</w:t>
      </w:r>
      <w:r w:rsidR="00C606F7" w:rsidRPr="00800919">
        <w:rPr>
          <w:rFonts w:ascii="Calibri" w:hAnsi="Calibri" w:cs="Calibri"/>
          <w:color w:val="auto"/>
          <w:kern w:val="0"/>
          <w:sz w:val="22"/>
          <w:szCs w:val="22"/>
          <w:lang w:eastAsia="el-GR"/>
        </w:rPr>
        <w:t>ων</w:t>
      </w:r>
      <w:r w:rsidR="00501AE5" w:rsidRPr="00800919">
        <w:rPr>
          <w:rFonts w:ascii="Calibri" w:hAnsi="Calibri" w:cs="Calibri"/>
          <w:color w:val="auto"/>
          <w:kern w:val="0"/>
          <w:sz w:val="22"/>
          <w:szCs w:val="22"/>
          <w:lang w:eastAsia="el-GR"/>
        </w:rPr>
        <w:t xml:space="preserve"> </w:t>
      </w:r>
      <w:r w:rsidR="00BD745B" w:rsidRPr="00800919">
        <w:rPr>
          <w:rFonts w:ascii="Calibri" w:hAnsi="Calibri" w:cs="Calibri"/>
          <w:color w:val="auto"/>
          <w:kern w:val="0"/>
          <w:sz w:val="22"/>
          <w:szCs w:val="22"/>
          <w:lang w:eastAsia="el-GR"/>
        </w:rPr>
        <w:t xml:space="preserve">τα οποία προέρχονται από τη μεταποίηση του νωπού γάλακτος </w:t>
      </w:r>
      <w:r w:rsidR="00501AE5" w:rsidRPr="00800919">
        <w:rPr>
          <w:rFonts w:ascii="Calibri" w:hAnsi="Calibri" w:cs="Calibri"/>
          <w:color w:val="auto"/>
          <w:kern w:val="0"/>
          <w:sz w:val="22"/>
          <w:szCs w:val="22"/>
          <w:lang w:eastAsia="el-GR"/>
        </w:rPr>
        <w:t>ή από την περαιτέρω μεταποίηση</w:t>
      </w:r>
      <w:r w:rsidR="00A42274" w:rsidRPr="00800919">
        <w:rPr>
          <w:rFonts w:ascii="Calibri" w:hAnsi="Calibri" w:cs="Calibri"/>
          <w:color w:val="auto"/>
          <w:kern w:val="0"/>
          <w:sz w:val="22"/>
          <w:szCs w:val="22"/>
          <w:lang w:eastAsia="el-GR"/>
        </w:rPr>
        <w:t xml:space="preserve"> τέτοιων μεταποιημένων προϊόντων</w:t>
      </w:r>
      <w:r w:rsidR="00FE6843" w:rsidRPr="00800919">
        <w:rPr>
          <w:rFonts w:ascii="Calibri" w:hAnsi="Calibri" w:cs="Calibri"/>
          <w:color w:val="auto"/>
          <w:kern w:val="0"/>
          <w:sz w:val="22"/>
          <w:szCs w:val="22"/>
          <w:lang w:eastAsia="el-GR"/>
        </w:rPr>
        <w:t>. Το τυρί αποτελεί γαλακτοκομικό προϊόν</w:t>
      </w:r>
      <w:r w:rsidR="002F5A8B" w:rsidRPr="00800919">
        <w:rPr>
          <w:rFonts w:ascii="Calibri" w:hAnsi="Calibri" w:cs="Calibri"/>
          <w:color w:val="auto"/>
          <w:kern w:val="0"/>
          <w:sz w:val="22"/>
          <w:szCs w:val="22"/>
          <w:lang w:eastAsia="el-GR"/>
        </w:rPr>
        <w:t>)</w:t>
      </w:r>
      <w:r w:rsidR="00FE6843" w:rsidRPr="00800919">
        <w:rPr>
          <w:rFonts w:ascii="Calibri" w:hAnsi="Calibri" w:cs="Calibri"/>
          <w:color w:val="auto"/>
          <w:kern w:val="0"/>
          <w:sz w:val="22"/>
          <w:szCs w:val="22"/>
          <w:lang w:eastAsia="el-GR"/>
        </w:rPr>
        <w:t>.</w:t>
      </w:r>
      <w:r w:rsidR="00A42274" w:rsidRPr="00800919">
        <w:rPr>
          <w:rFonts w:ascii="Calibri" w:hAnsi="Calibri" w:cs="Calibri"/>
          <w:color w:val="auto"/>
          <w:kern w:val="0"/>
          <w:sz w:val="22"/>
          <w:szCs w:val="22"/>
          <w:lang w:eastAsia="el-GR"/>
        </w:rPr>
        <w:t xml:space="preserve"> </w:t>
      </w:r>
      <w:r w:rsidR="00FE6843" w:rsidRPr="00800919">
        <w:rPr>
          <w:rFonts w:ascii="Calibri" w:hAnsi="Calibri" w:cs="Calibri"/>
          <w:color w:val="auto"/>
          <w:kern w:val="0"/>
          <w:sz w:val="22"/>
          <w:szCs w:val="22"/>
          <w:lang w:eastAsia="el-GR"/>
        </w:rPr>
        <w:t xml:space="preserve">Σύμφωνα με την Ενωσιακή Νομοθεσία </w:t>
      </w:r>
      <w:r w:rsidR="00AF3A2C" w:rsidRPr="00800919">
        <w:rPr>
          <w:rFonts w:ascii="Calibri" w:hAnsi="Calibri" w:cs="Calibri"/>
          <w:color w:val="auto"/>
          <w:kern w:val="0"/>
          <w:sz w:val="22"/>
          <w:szCs w:val="22"/>
          <w:lang w:eastAsia="el-GR"/>
        </w:rPr>
        <w:t>και την Εθνική Νομοθεσία</w:t>
      </w:r>
      <w:r w:rsidR="002F5A8B" w:rsidRPr="00800919">
        <w:rPr>
          <w:rFonts w:ascii="Calibri" w:hAnsi="Calibri" w:cs="Calibri"/>
          <w:color w:val="auto"/>
          <w:kern w:val="0"/>
          <w:sz w:val="22"/>
          <w:szCs w:val="22"/>
          <w:lang w:eastAsia="el-GR"/>
        </w:rPr>
        <w:t xml:space="preserve"> (Κανονισμός ΕΚ 853/2004, ΥΑ και ΚΥΑ 1288/2017)</w:t>
      </w:r>
      <w:r w:rsidR="00FE6843" w:rsidRPr="00800919">
        <w:rPr>
          <w:rFonts w:ascii="Calibri" w:hAnsi="Calibri" w:cs="Calibri"/>
          <w:color w:val="auto"/>
          <w:kern w:val="0"/>
          <w:sz w:val="22"/>
          <w:szCs w:val="22"/>
          <w:lang w:eastAsia="el-GR"/>
        </w:rPr>
        <w:t>, για τις εγκαταστάσεις παραγωγής γαλακτοκομικών προϊόντων απαιτείται έγκριση και σε αυτές χορηγείται μοναδικός αριθμός έγκρισης από την αρμόδια αρχή.</w:t>
      </w:r>
    </w:p>
    <w:p w14:paraId="278D2354" w14:textId="0B82956E" w:rsidR="008D349F" w:rsidRPr="00800919" w:rsidRDefault="00DC5CBA" w:rsidP="008D349F">
      <w:pPr>
        <w:tabs>
          <w:tab w:val="left" w:pos="426"/>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β) «μικρή τυροκομική επιχείρηση» θεωρείται  κάθε εγκατάσταση μεταποίησης γάλακτος, η οποία παράγει προϊόντα κάνοντας χρήση μέχρι πεντακόσια (500) kg (κιλά) πρώτης ύλης γάλακτος ημερησίως, σύμφωνα με την περ. αγ) της παραγρ. 2 του άρθρου 1 της ΥΑ 3724/162303 (ΦΕΚ 3438/Β’/22-12-2014).</w:t>
      </w:r>
      <w:r w:rsidR="008D349F" w:rsidRPr="00800919">
        <w:rPr>
          <w:rFonts w:ascii="Calibri" w:hAnsi="Calibri" w:cs="Calibri"/>
          <w:color w:val="auto"/>
          <w:kern w:val="0"/>
          <w:sz w:val="22"/>
          <w:szCs w:val="22"/>
          <w:lang w:eastAsia="el-GR"/>
        </w:rPr>
        <w:t xml:space="preserve"> Σύμφωνα με </w:t>
      </w:r>
      <w:r w:rsidR="00AF3A2C" w:rsidRPr="00800919">
        <w:rPr>
          <w:rFonts w:ascii="Calibri" w:hAnsi="Calibri" w:cs="Calibri"/>
          <w:color w:val="auto"/>
          <w:kern w:val="0"/>
          <w:sz w:val="22"/>
          <w:szCs w:val="22"/>
          <w:lang w:eastAsia="el-GR"/>
        </w:rPr>
        <w:t>την Ενωσιακή Νομοθεσία και την Εθνική Νομοθεσία</w:t>
      </w:r>
      <w:r w:rsidR="008D349F" w:rsidRPr="00800919">
        <w:rPr>
          <w:rFonts w:ascii="Calibri" w:hAnsi="Calibri" w:cs="Calibri"/>
          <w:color w:val="auto"/>
          <w:kern w:val="0"/>
          <w:sz w:val="22"/>
          <w:szCs w:val="22"/>
          <w:lang w:eastAsia="el-GR"/>
        </w:rPr>
        <w:t xml:space="preserve"> (</w:t>
      </w:r>
      <w:r w:rsidR="002F5A8B" w:rsidRPr="00800919">
        <w:rPr>
          <w:rFonts w:ascii="Calibri" w:hAnsi="Calibri" w:cs="Calibri"/>
          <w:color w:val="auto"/>
          <w:kern w:val="0"/>
          <w:sz w:val="22"/>
          <w:szCs w:val="22"/>
          <w:lang w:eastAsia="el-GR"/>
        </w:rPr>
        <w:t xml:space="preserve">Κανονισμός ΕΚ 853/2004, </w:t>
      </w:r>
      <w:r w:rsidR="00410A80" w:rsidRPr="00800919">
        <w:rPr>
          <w:rFonts w:ascii="Calibri" w:hAnsi="Calibri" w:cs="Calibri"/>
          <w:color w:val="auto"/>
          <w:kern w:val="0"/>
          <w:sz w:val="22"/>
          <w:szCs w:val="22"/>
          <w:lang w:eastAsia="el-GR"/>
        </w:rPr>
        <w:t>ΥΑ 3724/162303</w:t>
      </w:r>
      <w:r w:rsidR="0038779C" w:rsidRPr="00800919">
        <w:rPr>
          <w:rFonts w:ascii="Calibri" w:hAnsi="Calibri" w:cs="Calibri"/>
          <w:color w:val="auto"/>
          <w:kern w:val="0"/>
          <w:sz w:val="22"/>
          <w:szCs w:val="22"/>
          <w:lang w:eastAsia="el-GR"/>
        </w:rPr>
        <w:t>/2014</w:t>
      </w:r>
      <w:r w:rsidR="002F5A8B" w:rsidRPr="00800919">
        <w:rPr>
          <w:rFonts w:ascii="Calibri" w:hAnsi="Calibri" w:cs="Calibri"/>
          <w:color w:val="auto"/>
          <w:kern w:val="0"/>
          <w:sz w:val="22"/>
          <w:szCs w:val="22"/>
          <w:lang w:eastAsia="el-GR"/>
        </w:rPr>
        <w:t xml:space="preserve"> και</w:t>
      </w:r>
      <w:r w:rsidR="00F8445A" w:rsidRPr="00800919">
        <w:rPr>
          <w:rFonts w:ascii="Calibri" w:hAnsi="Calibri" w:cs="Calibri"/>
          <w:color w:val="auto"/>
          <w:kern w:val="0"/>
          <w:sz w:val="22"/>
          <w:szCs w:val="22"/>
          <w:lang w:eastAsia="el-GR"/>
        </w:rPr>
        <w:t xml:space="preserve"> ΚΥΑ 1288/2017</w:t>
      </w:r>
      <w:r w:rsidR="008D349F" w:rsidRPr="00800919">
        <w:rPr>
          <w:rFonts w:ascii="Calibri" w:hAnsi="Calibri" w:cs="Calibri"/>
          <w:color w:val="auto"/>
          <w:kern w:val="0"/>
          <w:sz w:val="22"/>
          <w:szCs w:val="22"/>
          <w:lang w:eastAsia="el-GR"/>
        </w:rPr>
        <w:t>), για τις εγκαταστάσεις αυτές</w:t>
      </w:r>
      <w:r w:rsidR="00410A80" w:rsidRPr="00800919">
        <w:rPr>
          <w:rFonts w:ascii="Calibri" w:hAnsi="Calibri" w:cs="Calibri"/>
          <w:color w:val="auto"/>
          <w:kern w:val="0"/>
          <w:sz w:val="22"/>
          <w:szCs w:val="22"/>
          <w:lang w:eastAsia="el-GR"/>
        </w:rPr>
        <w:t xml:space="preserve"> </w:t>
      </w:r>
      <w:r w:rsidR="008D349F" w:rsidRPr="00800919">
        <w:rPr>
          <w:rFonts w:ascii="Calibri" w:hAnsi="Calibri" w:cs="Calibri"/>
          <w:color w:val="auto"/>
          <w:kern w:val="0"/>
          <w:sz w:val="22"/>
          <w:szCs w:val="22"/>
          <w:lang w:eastAsia="el-GR"/>
        </w:rPr>
        <w:t>απαιτείται έγκριση και σε αυτές χορηγείται μοναδικός αριθμός έγκρισης από την αρμόδια αρχή.</w:t>
      </w:r>
    </w:p>
    <w:p w14:paraId="211EDCAA" w14:textId="102D3932" w:rsidR="00FA0B37" w:rsidRPr="00800919" w:rsidRDefault="00DC5CBA" w:rsidP="00FA0B37">
      <w:pPr>
        <w:tabs>
          <w:tab w:val="left" w:pos="426"/>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γ) «τυροκομείο ιδιοπαραγωγής ή ιδιοπαραγωγή γαλακτοκομικών προϊόντων στην κτηνοτροφική εκμετάλλευση»: ορίζεται η παραγωγή γαλακτοκομικών προϊόντων σε χώρο παρασκευής χωροθετημένο εντός των ορίων της κτηνοτροφικής εκμετάλλευσης με σκοπό τη διάθεση: αα) άμεσα στον τελικό καταναλωτή από την κτηνοτροφική εκμετάλλευση ή/και </w:t>
      </w:r>
      <w:r w:rsidRPr="00800919">
        <w:rPr>
          <w:rFonts w:ascii="Calibri" w:hAnsi="Calibri" w:cs="Calibri"/>
          <w:color w:val="auto"/>
          <w:kern w:val="0"/>
          <w:sz w:val="22"/>
          <w:szCs w:val="22"/>
          <w:lang w:eastAsia="el-GR"/>
        </w:rPr>
        <w:lastRenderedPageBreak/>
        <w:t>στην αγορά που βρίσκεται πλησιέστερα σε αυτήν (λαϊκή αγορά, αγορά παραγωγών) ββ) σε καταστήματα λιανικής πώλησης που προμηθεύουν τον τελικό καταναλωτή και βρίσκονται εντός της Περιφερειακής Ενότητας, στην οποία υπάγεται η έδρα της κτηνοτροφικής εκμετάλλευσης ή σε όμορες Περιφερειακές Ενότητες, σύμφωνα με το άρθρο 1 της ΥΑ 115/12182 (ΦΕΚ 110/Β’/25-01-2019).</w:t>
      </w:r>
      <w:r w:rsidR="00410A80" w:rsidRPr="00800919">
        <w:rPr>
          <w:rFonts w:ascii="Calibri" w:hAnsi="Calibri" w:cs="Calibri"/>
          <w:color w:val="auto"/>
          <w:kern w:val="0"/>
          <w:sz w:val="22"/>
          <w:szCs w:val="22"/>
          <w:lang w:eastAsia="el-GR"/>
        </w:rPr>
        <w:t xml:space="preserve"> </w:t>
      </w:r>
      <w:r w:rsidR="00FA0B37" w:rsidRPr="00800919">
        <w:rPr>
          <w:rFonts w:ascii="Calibri" w:hAnsi="Calibri" w:cs="Calibri"/>
          <w:color w:val="auto"/>
          <w:kern w:val="0"/>
          <w:sz w:val="22"/>
          <w:szCs w:val="22"/>
          <w:lang w:eastAsia="el-GR"/>
        </w:rPr>
        <w:t>Σύμφωνα με την Εθνική Νομοθεσία (ΥΑ 3724/162303/2014, ΚΥΑ 1288/2017), για τις εγκαταστάσεις αυτές απαιτείται καταχώρηση και σε αυτές χορηγείται μοναδικός αριθμός καταχώρησης από την αρμόδια αρχή.</w:t>
      </w:r>
    </w:p>
    <w:p w14:paraId="152F1ECA" w14:textId="77777777" w:rsidR="00A93B0A" w:rsidRPr="00800919" w:rsidRDefault="00DC5CBA" w:rsidP="00DC5CBA">
      <w:pPr>
        <w:tabs>
          <w:tab w:val="left" w:pos="426"/>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δ) «επισκέψιμο τυροκομείο» (αγγλιστί:</w:t>
      </w:r>
      <w:r w:rsidR="0079027B" w:rsidRPr="00800919">
        <w:rPr>
          <w:rFonts w:ascii="Calibri" w:hAnsi="Calibri" w:cs="Calibri"/>
          <w:color w:val="auto"/>
          <w:kern w:val="0"/>
          <w:sz w:val="22"/>
          <w:szCs w:val="22"/>
          <w:lang w:eastAsia="el-GR"/>
        </w:rPr>
        <w:t xml:space="preserve"> </w:t>
      </w:r>
      <w:r w:rsidR="0079027B" w:rsidRPr="00800919">
        <w:rPr>
          <w:rFonts w:ascii="Calibri" w:hAnsi="Calibri" w:cs="Calibri"/>
          <w:color w:val="auto"/>
          <w:kern w:val="0"/>
          <w:sz w:val="22"/>
          <w:szCs w:val="22"/>
          <w:lang w:val="en-US" w:eastAsia="el-GR"/>
        </w:rPr>
        <w:t>cheese</w:t>
      </w:r>
      <w:r w:rsidR="0079027B" w:rsidRPr="00800919">
        <w:rPr>
          <w:rFonts w:ascii="Calibri" w:hAnsi="Calibri" w:cs="Calibri"/>
          <w:color w:val="auto"/>
          <w:kern w:val="0"/>
          <w:sz w:val="22"/>
          <w:szCs w:val="22"/>
          <w:lang w:eastAsia="el-GR"/>
        </w:rPr>
        <w:t xml:space="preserve"> </w:t>
      </w:r>
      <w:r w:rsidR="0079027B" w:rsidRPr="00800919">
        <w:rPr>
          <w:rFonts w:ascii="Calibri" w:hAnsi="Calibri" w:cs="Calibri"/>
          <w:color w:val="auto"/>
          <w:kern w:val="0"/>
          <w:sz w:val="22"/>
          <w:szCs w:val="22"/>
          <w:lang w:val="en-US" w:eastAsia="el-GR"/>
        </w:rPr>
        <w:t>factory</w:t>
      </w:r>
      <w:r w:rsidR="0079027B" w:rsidRPr="00800919">
        <w:rPr>
          <w:rFonts w:ascii="Calibri" w:hAnsi="Calibri" w:cs="Calibri"/>
          <w:color w:val="auto"/>
          <w:kern w:val="0"/>
          <w:sz w:val="22"/>
          <w:szCs w:val="22"/>
          <w:lang w:eastAsia="el-GR"/>
        </w:rPr>
        <w:t xml:space="preserve"> </w:t>
      </w:r>
      <w:r w:rsidR="0079027B" w:rsidRPr="00800919">
        <w:rPr>
          <w:rFonts w:ascii="Calibri" w:hAnsi="Calibri" w:cs="Calibri"/>
          <w:color w:val="auto"/>
          <w:kern w:val="0"/>
          <w:sz w:val="22"/>
          <w:szCs w:val="22"/>
          <w:lang w:val="en-US" w:eastAsia="el-GR"/>
        </w:rPr>
        <w:t>open</w:t>
      </w:r>
      <w:r w:rsidR="0079027B" w:rsidRPr="00800919">
        <w:rPr>
          <w:rFonts w:ascii="Calibri" w:hAnsi="Calibri" w:cs="Calibri"/>
          <w:color w:val="auto"/>
          <w:kern w:val="0"/>
          <w:sz w:val="22"/>
          <w:szCs w:val="22"/>
          <w:lang w:eastAsia="el-GR"/>
        </w:rPr>
        <w:t xml:space="preserve"> </w:t>
      </w:r>
      <w:r w:rsidR="0079027B" w:rsidRPr="00800919">
        <w:rPr>
          <w:rFonts w:ascii="Calibri" w:hAnsi="Calibri" w:cs="Calibri"/>
          <w:color w:val="auto"/>
          <w:kern w:val="0"/>
          <w:sz w:val="22"/>
          <w:szCs w:val="22"/>
          <w:lang w:val="en-US" w:eastAsia="el-GR"/>
        </w:rPr>
        <w:t>to</w:t>
      </w:r>
      <w:r w:rsidR="0079027B" w:rsidRPr="00800919">
        <w:rPr>
          <w:rFonts w:ascii="Calibri" w:hAnsi="Calibri" w:cs="Calibri"/>
          <w:color w:val="auto"/>
          <w:kern w:val="0"/>
          <w:sz w:val="22"/>
          <w:szCs w:val="22"/>
          <w:lang w:eastAsia="el-GR"/>
        </w:rPr>
        <w:t xml:space="preserve"> </w:t>
      </w:r>
      <w:r w:rsidR="0079027B" w:rsidRPr="00800919">
        <w:rPr>
          <w:rFonts w:ascii="Calibri" w:hAnsi="Calibri" w:cs="Calibri"/>
          <w:color w:val="auto"/>
          <w:kern w:val="0"/>
          <w:sz w:val="22"/>
          <w:szCs w:val="22"/>
          <w:lang w:val="en-US" w:eastAsia="el-GR"/>
        </w:rPr>
        <w:t>the</w:t>
      </w:r>
      <w:r w:rsidR="0079027B" w:rsidRPr="00800919">
        <w:rPr>
          <w:rFonts w:ascii="Calibri" w:hAnsi="Calibri" w:cs="Calibri"/>
          <w:color w:val="auto"/>
          <w:kern w:val="0"/>
          <w:sz w:val="22"/>
          <w:szCs w:val="22"/>
          <w:lang w:eastAsia="el-GR"/>
        </w:rPr>
        <w:t xml:space="preserve"> </w:t>
      </w:r>
      <w:r w:rsidR="0079027B" w:rsidRPr="00800919">
        <w:rPr>
          <w:rFonts w:ascii="Calibri" w:hAnsi="Calibri" w:cs="Calibri"/>
          <w:color w:val="auto"/>
          <w:kern w:val="0"/>
          <w:sz w:val="22"/>
          <w:szCs w:val="22"/>
          <w:lang w:val="en-US" w:eastAsia="el-GR"/>
        </w:rPr>
        <w:t>public</w:t>
      </w:r>
      <w:r w:rsidR="0079027B" w:rsidRPr="00800919">
        <w:rPr>
          <w:rFonts w:ascii="Calibri" w:hAnsi="Calibri" w:cs="Calibri"/>
          <w:color w:val="auto"/>
          <w:kern w:val="0"/>
          <w:sz w:val="22"/>
          <w:szCs w:val="22"/>
          <w:lang w:eastAsia="el-GR"/>
        </w:rPr>
        <w:t>)</w:t>
      </w:r>
      <w:r w:rsidRPr="00800919">
        <w:rPr>
          <w:rFonts w:ascii="Calibri" w:hAnsi="Calibri" w:cs="Calibri"/>
          <w:color w:val="auto"/>
          <w:kern w:val="0"/>
          <w:sz w:val="22"/>
          <w:szCs w:val="22"/>
          <w:lang w:eastAsia="el-GR"/>
        </w:rPr>
        <w:t xml:space="preserve"> κάθε μικρή ή μεγάλη εγκατάσταση τυροκομείου, η οποία πληροί τις ελάχιστες απαιτούμενες προδιαγραφές των προσφερόμενων υπηρεσιών υποδοχής, ξενάγησης, φιλοξενίας ή/και εστίασης καθώς και των τεχνικών και λειτουργικών προδιαγραφών της παρούσας απόφασης.  </w:t>
      </w:r>
    </w:p>
    <w:p w14:paraId="4BBCF03E" w14:textId="77777777" w:rsidR="00A64681" w:rsidRPr="00800919" w:rsidRDefault="00567839" w:rsidP="00DC5CBA">
      <w:pPr>
        <w:tabs>
          <w:tab w:val="left" w:pos="426"/>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γ</w:t>
      </w:r>
      <w:r w:rsidR="00A64681" w:rsidRPr="00800919">
        <w:rPr>
          <w:rFonts w:ascii="Calibri" w:hAnsi="Calibri" w:cs="Calibri"/>
          <w:color w:val="auto"/>
          <w:kern w:val="0"/>
          <w:sz w:val="22"/>
          <w:szCs w:val="22"/>
          <w:lang w:eastAsia="el-GR"/>
        </w:rPr>
        <w:t>) «άτομα με αναπηρίες»:</w:t>
      </w:r>
      <w:r w:rsidR="005572BD" w:rsidRPr="00800919">
        <w:rPr>
          <w:rFonts w:ascii="Calibri" w:hAnsi="Calibri" w:cs="Calibri"/>
          <w:color w:val="auto"/>
          <w:kern w:val="0"/>
          <w:sz w:val="22"/>
          <w:szCs w:val="22"/>
          <w:lang w:eastAsia="el-GR"/>
        </w:rPr>
        <w:t xml:space="preserve"> τα άτομα που έχουν μακροχρόνια</w:t>
      </w:r>
      <w:r w:rsidR="00A5171A" w:rsidRPr="00800919">
        <w:rPr>
          <w:rFonts w:ascii="Calibri" w:hAnsi="Calibri" w:cs="Calibri"/>
          <w:color w:val="auto"/>
          <w:kern w:val="0"/>
          <w:sz w:val="22"/>
          <w:szCs w:val="22"/>
          <w:lang w:eastAsia="el-GR"/>
        </w:rPr>
        <w:t xml:space="preserve"> </w:t>
      </w:r>
      <w:r w:rsidR="005572BD" w:rsidRPr="00800919">
        <w:rPr>
          <w:rFonts w:ascii="Calibri" w:hAnsi="Calibri" w:cs="Calibri"/>
          <w:color w:val="auto"/>
          <w:kern w:val="0"/>
          <w:sz w:val="22"/>
          <w:szCs w:val="22"/>
          <w:lang w:eastAsia="el-GR"/>
        </w:rPr>
        <w:t>σωματικά, ψυχικά, διανοητικά ή αισθητήρια εμπόδια, που, σε αλληλεπίδραση με</w:t>
      </w:r>
      <w:r w:rsidR="00A5171A" w:rsidRPr="00800919">
        <w:rPr>
          <w:rFonts w:ascii="Calibri" w:hAnsi="Calibri" w:cs="Calibri"/>
          <w:color w:val="auto"/>
          <w:kern w:val="0"/>
          <w:sz w:val="22"/>
          <w:szCs w:val="22"/>
          <w:lang w:eastAsia="el-GR"/>
        </w:rPr>
        <w:t xml:space="preserve"> </w:t>
      </w:r>
      <w:r w:rsidR="005572BD" w:rsidRPr="00800919">
        <w:rPr>
          <w:rFonts w:ascii="Calibri" w:hAnsi="Calibri" w:cs="Calibri"/>
          <w:color w:val="auto"/>
          <w:kern w:val="0"/>
          <w:sz w:val="22"/>
          <w:szCs w:val="22"/>
          <w:lang w:eastAsia="el-GR"/>
        </w:rPr>
        <w:t>διάφορα εμπόδια, μπορούν να παρεμποδίσουν την πλήρη και αποτελεσματική</w:t>
      </w:r>
      <w:r w:rsidR="00A5171A" w:rsidRPr="00800919">
        <w:rPr>
          <w:rFonts w:ascii="Calibri" w:hAnsi="Calibri" w:cs="Calibri"/>
          <w:color w:val="auto"/>
          <w:kern w:val="0"/>
          <w:sz w:val="22"/>
          <w:szCs w:val="22"/>
          <w:lang w:eastAsia="el-GR"/>
        </w:rPr>
        <w:t xml:space="preserve"> </w:t>
      </w:r>
      <w:r w:rsidR="005572BD" w:rsidRPr="00800919">
        <w:rPr>
          <w:rFonts w:ascii="Calibri" w:hAnsi="Calibri" w:cs="Calibri"/>
          <w:color w:val="auto"/>
          <w:kern w:val="0"/>
          <w:sz w:val="22"/>
          <w:szCs w:val="22"/>
          <w:lang w:eastAsia="el-GR"/>
        </w:rPr>
        <w:t xml:space="preserve">συμμετοχή τους στην κοινωνία, σε ίση βάση με τους </w:t>
      </w:r>
      <w:r w:rsidR="005110F2" w:rsidRPr="00800919">
        <w:rPr>
          <w:rFonts w:ascii="Calibri" w:hAnsi="Calibri" w:cs="Calibri"/>
          <w:color w:val="auto"/>
          <w:kern w:val="0"/>
          <w:sz w:val="22"/>
          <w:szCs w:val="22"/>
          <w:lang w:eastAsia="el-GR"/>
        </w:rPr>
        <w:t xml:space="preserve">άλλους </w:t>
      </w:r>
      <w:r w:rsidR="00A64681" w:rsidRPr="00800919">
        <w:rPr>
          <w:rFonts w:ascii="Calibri" w:hAnsi="Calibri" w:cs="Calibri"/>
          <w:color w:val="auto"/>
          <w:kern w:val="0"/>
          <w:sz w:val="22"/>
          <w:szCs w:val="22"/>
          <w:lang w:eastAsia="el-GR"/>
        </w:rPr>
        <w:t>κ.</w:t>
      </w:r>
      <w:r w:rsidR="009F5953" w:rsidRPr="00800919">
        <w:rPr>
          <w:rFonts w:ascii="Calibri" w:hAnsi="Calibri" w:cs="Calibri"/>
          <w:color w:val="auto"/>
          <w:kern w:val="0"/>
          <w:sz w:val="22"/>
          <w:szCs w:val="22"/>
          <w:lang w:eastAsia="el-GR"/>
        </w:rPr>
        <w:t>ά</w:t>
      </w:r>
      <w:r w:rsidR="00A64681" w:rsidRPr="00800919">
        <w:rPr>
          <w:rFonts w:ascii="Calibri" w:hAnsi="Calibri" w:cs="Calibri"/>
          <w:color w:val="auto"/>
          <w:kern w:val="0"/>
          <w:sz w:val="22"/>
          <w:szCs w:val="22"/>
          <w:lang w:eastAsia="el-GR"/>
        </w:rPr>
        <w:t>.</w:t>
      </w:r>
    </w:p>
    <w:p w14:paraId="2A595197" w14:textId="77777777" w:rsidR="00A64681" w:rsidRPr="00800919" w:rsidRDefault="00DC5CBA" w:rsidP="005572BD">
      <w:pPr>
        <w:tabs>
          <w:tab w:val="left" w:pos="426"/>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ε</w:t>
      </w:r>
      <w:r w:rsidR="00A64681" w:rsidRPr="00800919">
        <w:rPr>
          <w:rFonts w:ascii="Calibri" w:hAnsi="Calibri" w:cs="Calibri"/>
          <w:color w:val="auto"/>
          <w:kern w:val="0"/>
          <w:sz w:val="22"/>
          <w:szCs w:val="22"/>
          <w:lang w:eastAsia="el-GR"/>
        </w:rPr>
        <w:t xml:space="preserve">) «εμποδιζόμενα άτομα», «άτομα με μειωμένη κινητικότητα»: </w:t>
      </w:r>
      <w:r w:rsidR="005572BD" w:rsidRPr="00800919">
        <w:rPr>
          <w:rFonts w:ascii="Calibri" w:hAnsi="Calibri" w:cs="Calibri"/>
          <w:color w:val="auto"/>
          <w:kern w:val="0"/>
          <w:sz w:val="22"/>
          <w:szCs w:val="22"/>
          <w:lang w:eastAsia="el-GR"/>
        </w:rPr>
        <w:t>οποιοδήποτε</w:t>
      </w:r>
      <w:r w:rsidR="00A5171A" w:rsidRPr="00800919">
        <w:rPr>
          <w:rFonts w:ascii="Calibri" w:hAnsi="Calibri" w:cs="Calibri"/>
          <w:color w:val="auto"/>
          <w:kern w:val="0"/>
          <w:sz w:val="22"/>
          <w:szCs w:val="22"/>
          <w:lang w:eastAsia="el-GR"/>
        </w:rPr>
        <w:t xml:space="preserve"> </w:t>
      </w:r>
      <w:r w:rsidR="005572BD" w:rsidRPr="00800919">
        <w:rPr>
          <w:rFonts w:ascii="Calibri" w:hAnsi="Calibri" w:cs="Calibri"/>
          <w:color w:val="auto"/>
          <w:kern w:val="0"/>
          <w:sz w:val="22"/>
          <w:szCs w:val="22"/>
          <w:lang w:eastAsia="el-GR"/>
        </w:rPr>
        <w:t>πρόσωπο, η κινητικότητα του οποίου είναι μειωμένη κατά τη χρήση των</w:t>
      </w:r>
      <w:r w:rsidR="00061551" w:rsidRPr="00800919">
        <w:rPr>
          <w:rFonts w:ascii="Calibri" w:hAnsi="Calibri" w:cs="Calibri"/>
          <w:color w:val="auto"/>
          <w:kern w:val="0"/>
          <w:sz w:val="22"/>
          <w:szCs w:val="22"/>
          <w:lang w:eastAsia="el-GR"/>
        </w:rPr>
        <w:t xml:space="preserve"> </w:t>
      </w:r>
      <w:r w:rsidR="005572BD" w:rsidRPr="00800919">
        <w:rPr>
          <w:rFonts w:ascii="Calibri" w:hAnsi="Calibri" w:cs="Calibri"/>
          <w:color w:val="auto"/>
          <w:kern w:val="0"/>
          <w:sz w:val="22"/>
          <w:szCs w:val="22"/>
          <w:lang w:eastAsia="el-GR"/>
        </w:rPr>
        <w:t>μεταφορικών μέσων, λόγω οποιασδήποτε σωματικής αναπηρίας (αισθητήριας ή</w:t>
      </w:r>
      <w:r w:rsidR="00A5171A" w:rsidRPr="00800919">
        <w:rPr>
          <w:rFonts w:ascii="Calibri" w:hAnsi="Calibri" w:cs="Calibri"/>
          <w:color w:val="auto"/>
          <w:kern w:val="0"/>
          <w:sz w:val="22"/>
          <w:szCs w:val="22"/>
          <w:lang w:eastAsia="el-GR"/>
        </w:rPr>
        <w:t xml:space="preserve"> </w:t>
      </w:r>
      <w:r w:rsidR="005572BD" w:rsidRPr="00800919">
        <w:rPr>
          <w:rFonts w:ascii="Calibri" w:hAnsi="Calibri" w:cs="Calibri"/>
          <w:color w:val="auto"/>
          <w:kern w:val="0"/>
          <w:sz w:val="22"/>
          <w:szCs w:val="22"/>
          <w:lang w:eastAsia="el-GR"/>
        </w:rPr>
        <w:t>κινητικής, μόνιμης ή προσωρινής), διανοητικής ανικανότητας ή αδυναμίας, ή λόγω</w:t>
      </w:r>
      <w:r w:rsidR="00A5171A" w:rsidRPr="00800919">
        <w:rPr>
          <w:rFonts w:ascii="Calibri" w:hAnsi="Calibri" w:cs="Calibri"/>
          <w:color w:val="auto"/>
          <w:kern w:val="0"/>
          <w:sz w:val="22"/>
          <w:szCs w:val="22"/>
          <w:lang w:eastAsia="el-GR"/>
        </w:rPr>
        <w:t xml:space="preserve"> </w:t>
      </w:r>
      <w:r w:rsidR="005572BD" w:rsidRPr="00800919">
        <w:rPr>
          <w:rFonts w:ascii="Calibri" w:hAnsi="Calibri" w:cs="Calibri"/>
          <w:color w:val="auto"/>
          <w:kern w:val="0"/>
          <w:sz w:val="22"/>
          <w:szCs w:val="22"/>
          <w:lang w:eastAsia="el-GR"/>
        </w:rPr>
        <w:t>οποιασδήποτε άλλης αιτίας ανικανότητας ή ηλικίας και η κατάσταση του οποίου</w:t>
      </w:r>
      <w:r w:rsidR="00A5171A" w:rsidRPr="00800919">
        <w:rPr>
          <w:rFonts w:ascii="Calibri" w:hAnsi="Calibri" w:cs="Calibri"/>
          <w:color w:val="auto"/>
          <w:kern w:val="0"/>
          <w:sz w:val="22"/>
          <w:szCs w:val="22"/>
          <w:lang w:eastAsia="el-GR"/>
        </w:rPr>
        <w:t xml:space="preserve"> </w:t>
      </w:r>
      <w:r w:rsidR="005572BD" w:rsidRPr="00800919">
        <w:rPr>
          <w:rFonts w:ascii="Calibri" w:hAnsi="Calibri" w:cs="Calibri"/>
          <w:color w:val="auto"/>
          <w:kern w:val="0"/>
          <w:sz w:val="22"/>
          <w:szCs w:val="22"/>
          <w:lang w:eastAsia="el-GR"/>
        </w:rPr>
        <w:t>απαιτεί κατάλληλη προσοχή και προσαρμογή των προσφερόμενων σε όλους</w:t>
      </w:r>
      <w:r w:rsidR="00A5171A" w:rsidRPr="00800919">
        <w:rPr>
          <w:rFonts w:ascii="Calibri" w:hAnsi="Calibri" w:cs="Calibri"/>
          <w:color w:val="auto"/>
          <w:kern w:val="0"/>
          <w:sz w:val="22"/>
          <w:szCs w:val="22"/>
          <w:lang w:eastAsia="el-GR"/>
        </w:rPr>
        <w:t xml:space="preserve"> </w:t>
      </w:r>
      <w:r w:rsidR="005572BD" w:rsidRPr="00800919">
        <w:rPr>
          <w:rFonts w:ascii="Calibri" w:hAnsi="Calibri" w:cs="Calibri"/>
          <w:color w:val="auto"/>
          <w:kern w:val="0"/>
          <w:sz w:val="22"/>
          <w:szCs w:val="22"/>
          <w:lang w:eastAsia="el-GR"/>
        </w:rPr>
        <w:t>υπηρεσιών στις ιδιαίτερες ανάγκες του προσώπου αυτού</w:t>
      </w:r>
      <w:r w:rsidR="00A64681" w:rsidRPr="00800919">
        <w:rPr>
          <w:rFonts w:ascii="Calibri" w:hAnsi="Calibri" w:cs="Calibri"/>
          <w:color w:val="auto"/>
          <w:kern w:val="0"/>
          <w:sz w:val="22"/>
          <w:szCs w:val="22"/>
          <w:lang w:eastAsia="el-GR"/>
        </w:rPr>
        <w:t>, κ.</w:t>
      </w:r>
      <w:r w:rsidR="009F5953" w:rsidRPr="00800919">
        <w:rPr>
          <w:rFonts w:ascii="Calibri" w:hAnsi="Calibri" w:cs="Calibri"/>
          <w:color w:val="auto"/>
          <w:kern w:val="0"/>
          <w:sz w:val="22"/>
          <w:szCs w:val="22"/>
          <w:lang w:eastAsia="el-GR"/>
        </w:rPr>
        <w:t>ά</w:t>
      </w:r>
      <w:r w:rsidR="00A64681" w:rsidRPr="00800919">
        <w:rPr>
          <w:rFonts w:ascii="Calibri" w:hAnsi="Calibri" w:cs="Calibri"/>
          <w:color w:val="auto"/>
          <w:kern w:val="0"/>
          <w:sz w:val="22"/>
          <w:szCs w:val="22"/>
          <w:lang w:eastAsia="el-GR"/>
        </w:rPr>
        <w:t>.</w:t>
      </w:r>
      <w:r w:rsidR="009F5953" w:rsidRPr="00800919">
        <w:rPr>
          <w:rFonts w:ascii="Calibri" w:hAnsi="Calibri" w:cs="Calibri"/>
          <w:color w:val="auto"/>
          <w:kern w:val="0"/>
          <w:sz w:val="22"/>
          <w:szCs w:val="22"/>
          <w:lang w:eastAsia="el-GR"/>
        </w:rPr>
        <w:t>,</w:t>
      </w:r>
    </w:p>
    <w:p w14:paraId="3F9BEA3E" w14:textId="77777777" w:rsidR="00A64681" w:rsidRPr="00800919" w:rsidRDefault="00DC5CBA" w:rsidP="00A64681">
      <w:pPr>
        <w:tabs>
          <w:tab w:val="left" w:pos="426"/>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στ</w:t>
      </w:r>
      <w:r w:rsidR="00A64681" w:rsidRPr="00800919">
        <w:rPr>
          <w:rFonts w:ascii="Calibri" w:hAnsi="Calibri" w:cs="Calibri"/>
          <w:color w:val="auto"/>
          <w:kern w:val="0"/>
          <w:sz w:val="22"/>
          <w:szCs w:val="22"/>
          <w:lang w:eastAsia="el-GR"/>
        </w:rPr>
        <w:t>) «προσβασιμότητα»: το χαρακτηριστικό του περιβάλλοντος, που επιτρέπει σε όλα τα άτομα -</w:t>
      </w:r>
      <w:r w:rsidR="00061551"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χωρίς διακρίσεις φύλου, ηλικίας και λοιπών χαρακτηριστικών (σωματική διάπλαση, δύναμη, αντίληψη, εθνικότητα κ.λπ.) - να έχουν πρόσβαση σε αυτό, δηλαδή να μπορούν αυτόνομα, με ασφάλεια και με άνεση να προσεγγίσουν και να χρησιμοποιήσουν τις υποδομές αλλά και τις υπηρεσίες (συμβατικές και ηλεκτρονικές) και τα αγαθά που διατίθενται στο συγκεκριμένο περιβάλλον. Ο όρος «προσβασιμότητα» αναφέρεται όχι μόνο σε υποδομές αλλά και σε υπηρεσίες και σε αγαθά, αφορά τη λειτουργικότητα, τη δυνατότητα για επικοινωνία και πληροφόρηση και καθορίζει στην ουσία το</w:t>
      </w:r>
      <w:r w:rsidR="001D2CF0" w:rsidRPr="00800919">
        <w:rPr>
          <w:rFonts w:ascii="Calibri" w:hAnsi="Calibri" w:cs="Calibri"/>
          <w:color w:val="auto"/>
          <w:kern w:val="0"/>
          <w:sz w:val="22"/>
          <w:szCs w:val="22"/>
          <w:lang w:eastAsia="el-GR"/>
        </w:rPr>
        <w:t>ν</w:t>
      </w:r>
      <w:r w:rsidR="00A64681" w:rsidRPr="00800919">
        <w:rPr>
          <w:rFonts w:ascii="Calibri" w:hAnsi="Calibri" w:cs="Calibri"/>
          <w:color w:val="auto"/>
          <w:kern w:val="0"/>
          <w:sz w:val="22"/>
          <w:szCs w:val="22"/>
          <w:lang w:eastAsia="el-GR"/>
        </w:rPr>
        <w:t xml:space="preserve"> βαθμό αυτονομίας και ασφάλειας του ατόμου σε σχέση με το περιβάλλον (φυσικό, δομημένο ή/και ηλεκτρονικό). </w:t>
      </w:r>
    </w:p>
    <w:p w14:paraId="5B7624F0" w14:textId="77777777" w:rsidR="00A64681" w:rsidRPr="00800919" w:rsidRDefault="00A64681" w:rsidP="00A64681">
      <w:pPr>
        <w:suppressAutoHyphens w:val="0"/>
        <w:rPr>
          <w:rFonts w:ascii="Calibri" w:hAnsi="Calibri" w:cs="Calibri"/>
          <w:color w:val="auto"/>
          <w:kern w:val="0"/>
          <w:sz w:val="22"/>
          <w:szCs w:val="22"/>
          <w:lang w:eastAsia="el-GR"/>
        </w:rPr>
      </w:pPr>
    </w:p>
    <w:p w14:paraId="5E73F1EA"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Άρθρο 2</w:t>
      </w:r>
    </w:p>
    <w:p w14:paraId="211478F9" w14:textId="77777777" w:rsidR="008E57F2" w:rsidRPr="00800919" w:rsidRDefault="00A64681" w:rsidP="008E57F2">
      <w:pPr>
        <w:jc w:val="center"/>
        <w:rPr>
          <w:rFonts w:ascii="Calibri" w:hAnsi="Calibri" w:cs="Calibri"/>
          <w:b/>
          <w:bCs/>
          <w:color w:val="auto"/>
          <w:sz w:val="22"/>
          <w:szCs w:val="22"/>
        </w:rPr>
      </w:pPr>
      <w:r w:rsidRPr="00800919">
        <w:rPr>
          <w:rFonts w:ascii="Calibri" w:hAnsi="Calibri" w:cs="Calibri"/>
          <w:b/>
          <w:bCs/>
          <w:color w:val="auto"/>
          <w:kern w:val="0"/>
          <w:sz w:val="22"/>
          <w:szCs w:val="22"/>
          <w:lang w:eastAsia="el-GR"/>
        </w:rPr>
        <w:t xml:space="preserve">Υπηρεσίες </w:t>
      </w:r>
      <w:r w:rsidR="00B44D21" w:rsidRPr="00800919">
        <w:rPr>
          <w:rFonts w:ascii="Calibri" w:hAnsi="Calibri" w:cs="Calibri"/>
          <w:b/>
          <w:bCs/>
          <w:color w:val="auto"/>
          <w:kern w:val="0"/>
          <w:sz w:val="22"/>
          <w:szCs w:val="22"/>
          <w:lang w:eastAsia="el-GR"/>
        </w:rPr>
        <w:t>υ</w:t>
      </w:r>
      <w:r w:rsidRPr="00800919">
        <w:rPr>
          <w:rFonts w:ascii="Calibri" w:hAnsi="Calibri" w:cs="Calibri"/>
          <w:b/>
          <w:bCs/>
          <w:color w:val="auto"/>
          <w:kern w:val="0"/>
          <w:sz w:val="22"/>
          <w:szCs w:val="22"/>
          <w:lang w:eastAsia="el-GR"/>
        </w:rPr>
        <w:t>ποδοχής</w:t>
      </w:r>
      <w:r w:rsidR="00B44D21" w:rsidRPr="00800919">
        <w:rPr>
          <w:rFonts w:ascii="Calibri" w:hAnsi="Calibri" w:cs="Calibri"/>
          <w:b/>
          <w:bCs/>
          <w:color w:val="auto"/>
          <w:kern w:val="0"/>
          <w:sz w:val="22"/>
          <w:szCs w:val="22"/>
          <w:lang w:eastAsia="el-GR"/>
        </w:rPr>
        <w:t>, φιλοξενίας</w:t>
      </w:r>
      <w:r w:rsidRPr="00800919">
        <w:rPr>
          <w:rFonts w:ascii="Calibri" w:hAnsi="Calibri" w:cs="Calibri"/>
          <w:b/>
          <w:bCs/>
          <w:color w:val="auto"/>
          <w:kern w:val="0"/>
          <w:sz w:val="22"/>
          <w:szCs w:val="22"/>
          <w:lang w:eastAsia="el-GR"/>
        </w:rPr>
        <w:t xml:space="preserve"> και </w:t>
      </w:r>
      <w:r w:rsidR="00B44D21" w:rsidRPr="00800919">
        <w:rPr>
          <w:rFonts w:ascii="Calibri" w:hAnsi="Calibri" w:cs="Calibri"/>
          <w:b/>
          <w:bCs/>
          <w:color w:val="auto"/>
          <w:kern w:val="0"/>
          <w:sz w:val="22"/>
          <w:szCs w:val="22"/>
          <w:lang w:eastAsia="el-GR"/>
        </w:rPr>
        <w:t>ξ</w:t>
      </w:r>
      <w:r w:rsidRPr="00800919">
        <w:rPr>
          <w:rFonts w:ascii="Calibri" w:hAnsi="Calibri" w:cs="Calibri"/>
          <w:b/>
          <w:bCs/>
          <w:color w:val="auto"/>
          <w:kern w:val="0"/>
          <w:sz w:val="22"/>
          <w:szCs w:val="22"/>
          <w:lang w:eastAsia="el-GR"/>
        </w:rPr>
        <w:t xml:space="preserve">ενάγησης Επισκέψιμων </w:t>
      </w:r>
      <w:r w:rsidR="008E57F2" w:rsidRPr="00800919">
        <w:rPr>
          <w:rFonts w:ascii="Calibri" w:hAnsi="Calibri" w:cs="Calibri"/>
          <w:b/>
          <w:bCs/>
          <w:color w:val="auto"/>
          <w:sz w:val="22"/>
          <w:szCs w:val="22"/>
        </w:rPr>
        <w:t xml:space="preserve">Τυροκομείων </w:t>
      </w:r>
    </w:p>
    <w:p w14:paraId="2971AF91" w14:textId="77777777" w:rsidR="00A64681" w:rsidRPr="00800919" w:rsidRDefault="00A64681" w:rsidP="00A64681">
      <w:pPr>
        <w:suppressAutoHyphens w:val="0"/>
        <w:jc w:val="center"/>
        <w:rPr>
          <w:rFonts w:ascii="Calibri" w:hAnsi="Calibri" w:cs="Calibri"/>
          <w:color w:val="auto"/>
          <w:kern w:val="0"/>
          <w:sz w:val="22"/>
          <w:szCs w:val="22"/>
          <w:lang w:eastAsia="el-GR"/>
        </w:rPr>
      </w:pPr>
    </w:p>
    <w:p w14:paraId="09690F9E" w14:textId="77777777" w:rsidR="00A64681" w:rsidRPr="00800919" w:rsidRDefault="00A64681" w:rsidP="00A64681">
      <w:pPr>
        <w:suppressAutoHyphens w:val="0"/>
        <w:jc w:val="both"/>
        <w:rPr>
          <w:rFonts w:ascii="Calibri" w:hAnsi="Calibri" w:cs="Calibri"/>
          <w:color w:val="auto"/>
          <w:kern w:val="0"/>
          <w:sz w:val="22"/>
          <w:szCs w:val="22"/>
          <w:lang w:eastAsia="el-GR"/>
        </w:rPr>
      </w:pPr>
    </w:p>
    <w:p w14:paraId="1E88CDE2"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Ως ελάχιστες απαιτούμενες προδιαγραφές των υπηρεσιών υποδοχής</w:t>
      </w:r>
      <w:r w:rsidR="00B44D21" w:rsidRPr="00800919">
        <w:rPr>
          <w:rFonts w:ascii="Calibri" w:hAnsi="Calibri" w:cs="Calibri"/>
          <w:color w:val="auto"/>
          <w:kern w:val="0"/>
          <w:sz w:val="22"/>
          <w:szCs w:val="22"/>
          <w:lang w:eastAsia="el-GR"/>
        </w:rPr>
        <w:t>, φιλοξενίας</w:t>
      </w:r>
      <w:r w:rsidRPr="00800919">
        <w:rPr>
          <w:rFonts w:ascii="Calibri" w:hAnsi="Calibri" w:cs="Calibri"/>
          <w:color w:val="auto"/>
          <w:kern w:val="0"/>
          <w:sz w:val="22"/>
          <w:szCs w:val="22"/>
          <w:lang w:eastAsia="el-GR"/>
        </w:rPr>
        <w:t xml:space="preserve"> και ξενάγησης οι οποίες προσφέρονται στα επισκέψιμα </w:t>
      </w:r>
      <w:r w:rsidR="008E57F2" w:rsidRPr="00800919">
        <w:rPr>
          <w:rFonts w:ascii="Calibri" w:hAnsi="Calibri" w:cs="Calibri"/>
          <w:color w:val="auto"/>
          <w:sz w:val="22"/>
          <w:szCs w:val="22"/>
        </w:rPr>
        <w:t>τυροκομεία</w:t>
      </w:r>
      <w:r w:rsidRPr="00800919">
        <w:rPr>
          <w:rFonts w:ascii="Calibri" w:hAnsi="Calibri" w:cs="Calibri"/>
          <w:color w:val="auto"/>
          <w:kern w:val="0"/>
          <w:sz w:val="22"/>
          <w:szCs w:val="22"/>
          <w:lang w:eastAsia="el-GR"/>
        </w:rPr>
        <w:t>, ορίζονται οι ακόλουθες:</w:t>
      </w:r>
    </w:p>
    <w:p w14:paraId="014F1466" w14:textId="14CE8EAA"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α) Μεμονωμένα ή συνδυαστικά, χώρος υποδοχής και αναμονής επισκεπτών, αίθουσα κατάλληλα διαμορφωμένη και εξοπλισμένη για γευστική δοκιμή </w:t>
      </w:r>
      <w:r w:rsidR="008352E9" w:rsidRPr="00800919">
        <w:rPr>
          <w:rFonts w:ascii="Calibri" w:hAnsi="Calibri" w:cs="Calibri"/>
          <w:color w:val="auto"/>
          <w:sz w:val="22"/>
          <w:szCs w:val="22"/>
        </w:rPr>
        <w:t>διαφόρων τύπων τυριών και λοιπών προϊόντων</w:t>
      </w:r>
      <w:r w:rsidRPr="00800919">
        <w:rPr>
          <w:rFonts w:ascii="Calibri" w:hAnsi="Calibri" w:cs="Calibri"/>
          <w:color w:val="auto"/>
          <w:kern w:val="0"/>
          <w:sz w:val="22"/>
          <w:szCs w:val="22"/>
          <w:lang w:eastAsia="el-GR"/>
        </w:rPr>
        <w:t>, χώρος τοποθέτησης, παρουσίασης και</w:t>
      </w:r>
      <w:r w:rsidR="00CC38EE" w:rsidRPr="00800919">
        <w:rPr>
          <w:rFonts w:ascii="Calibri" w:hAnsi="Calibri" w:cs="Calibri"/>
          <w:color w:val="auto"/>
          <w:kern w:val="0"/>
          <w:sz w:val="22"/>
          <w:szCs w:val="22"/>
          <w:lang w:eastAsia="el-GR"/>
        </w:rPr>
        <w:t xml:space="preserve"> -εάν η επιχείρηση επιθυμεί-</w:t>
      </w:r>
      <w:r w:rsidRPr="00800919">
        <w:rPr>
          <w:rFonts w:ascii="Calibri" w:hAnsi="Calibri" w:cs="Calibri"/>
          <w:color w:val="auto"/>
          <w:kern w:val="0"/>
          <w:sz w:val="22"/>
          <w:szCs w:val="22"/>
          <w:lang w:eastAsia="el-GR"/>
        </w:rPr>
        <w:t xml:space="preserve"> πώλησης προϊόντων</w:t>
      </w:r>
      <w:r w:rsidR="00092E68" w:rsidRPr="00800919">
        <w:rPr>
          <w:rFonts w:ascii="Calibri" w:hAnsi="Calibri" w:cs="Calibri"/>
          <w:color w:val="auto"/>
          <w:kern w:val="0"/>
          <w:sz w:val="22"/>
          <w:szCs w:val="22"/>
          <w:lang w:eastAsia="el-GR"/>
        </w:rPr>
        <w:t>.</w:t>
      </w:r>
    </w:p>
    <w:p w14:paraId="51CE307F" w14:textId="77777777" w:rsidR="00CC38EE" w:rsidRPr="00800919" w:rsidRDefault="00243E14"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sz w:val="22"/>
          <w:szCs w:val="22"/>
        </w:rPr>
        <w:t>β) Ανάρτηση σε εμφανές σημείο κ</w:t>
      </w:r>
      <w:r w:rsidR="00CC38EE" w:rsidRPr="00800919">
        <w:rPr>
          <w:rFonts w:ascii="Calibri" w:hAnsi="Calibri" w:cs="Calibri"/>
          <w:color w:val="auto"/>
          <w:sz w:val="22"/>
          <w:szCs w:val="22"/>
        </w:rPr>
        <w:t>άτοψη</w:t>
      </w:r>
      <w:r w:rsidRPr="00800919">
        <w:rPr>
          <w:rFonts w:ascii="Calibri" w:hAnsi="Calibri" w:cs="Calibri"/>
          <w:color w:val="auto"/>
          <w:sz w:val="22"/>
          <w:szCs w:val="22"/>
        </w:rPr>
        <w:t>ς</w:t>
      </w:r>
      <w:r w:rsidR="00CC38EE" w:rsidRPr="00800919">
        <w:rPr>
          <w:rFonts w:ascii="Calibri" w:hAnsi="Calibri" w:cs="Calibri"/>
          <w:color w:val="auto"/>
          <w:sz w:val="22"/>
          <w:szCs w:val="22"/>
        </w:rPr>
        <w:t xml:space="preserve"> του </w:t>
      </w:r>
      <w:r w:rsidR="008352E9" w:rsidRPr="00800919">
        <w:rPr>
          <w:rFonts w:ascii="Calibri" w:hAnsi="Calibri" w:cs="Calibri"/>
          <w:color w:val="auto"/>
          <w:sz w:val="22"/>
          <w:szCs w:val="22"/>
        </w:rPr>
        <w:t>τυροκομείου</w:t>
      </w:r>
      <w:r w:rsidR="00CC38EE" w:rsidRPr="00800919">
        <w:rPr>
          <w:rFonts w:ascii="Calibri" w:hAnsi="Calibri" w:cs="Calibri"/>
          <w:color w:val="auto"/>
          <w:sz w:val="22"/>
          <w:szCs w:val="22"/>
        </w:rPr>
        <w:t xml:space="preserve"> με καταγεγραμμένους, αποτυπωμένους και σημασμένους τους χώρους, οι οποίοι είναι προσβάσιμοι στους επισκέπτες. </w:t>
      </w:r>
      <w:r w:rsidR="00A50434" w:rsidRPr="00800919">
        <w:rPr>
          <w:rFonts w:ascii="Calibri" w:hAnsi="Calibri" w:cs="Calibri"/>
          <w:color w:val="auto"/>
          <w:sz w:val="22"/>
          <w:szCs w:val="22"/>
        </w:rPr>
        <w:t>Σήμανση για τον μέγιστο αριθμό επισκεπτών που μπορούν να ξεναγούνται ταυτόχρονα σε κάθε ένα</w:t>
      </w:r>
      <w:r w:rsidR="00061551" w:rsidRPr="00800919">
        <w:rPr>
          <w:rFonts w:ascii="Calibri" w:hAnsi="Calibri" w:cs="Calibri"/>
          <w:color w:val="auto"/>
          <w:sz w:val="22"/>
          <w:szCs w:val="22"/>
        </w:rPr>
        <w:t>ν</w:t>
      </w:r>
      <w:r w:rsidR="00A50434" w:rsidRPr="00800919">
        <w:rPr>
          <w:rFonts w:ascii="Calibri" w:hAnsi="Calibri" w:cs="Calibri"/>
          <w:color w:val="auto"/>
          <w:sz w:val="22"/>
          <w:szCs w:val="22"/>
        </w:rPr>
        <w:t xml:space="preserve"> από τους ως άνω επισκέψιμους χώρους.</w:t>
      </w:r>
    </w:p>
    <w:p w14:paraId="6E274EC1" w14:textId="77777777" w:rsidR="00A64681" w:rsidRPr="00800919" w:rsidRDefault="00243E14"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γ</w:t>
      </w:r>
      <w:r w:rsidR="00A64681" w:rsidRPr="00800919">
        <w:rPr>
          <w:rFonts w:ascii="Calibri" w:hAnsi="Calibri" w:cs="Calibri"/>
          <w:color w:val="auto"/>
          <w:kern w:val="0"/>
          <w:sz w:val="22"/>
          <w:szCs w:val="22"/>
          <w:lang w:eastAsia="el-GR"/>
        </w:rPr>
        <w:t>) Ορισμός υπευθύνου για την υποδοχή</w:t>
      </w:r>
      <w:r w:rsidR="00B44D21" w:rsidRPr="00800919">
        <w:rPr>
          <w:rFonts w:ascii="Calibri" w:hAnsi="Calibri" w:cs="Calibri"/>
          <w:color w:val="auto"/>
          <w:kern w:val="0"/>
          <w:sz w:val="22"/>
          <w:szCs w:val="22"/>
          <w:lang w:eastAsia="el-GR"/>
        </w:rPr>
        <w:t>, φιλοξενία</w:t>
      </w:r>
      <w:r w:rsidR="00A64681" w:rsidRPr="00800919">
        <w:rPr>
          <w:rFonts w:ascii="Calibri" w:hAnsi="Calibri" w:cs="Calibri"/>
          <w:color w:val="auto"/>
          <w:kern w:val="0"/>
          <w:sz w:val="22"/>
          <w:szCs w:val="22"/>
          <w:lang w:eastAsia="el-GR"/>
        </w:rPr>
        <w:t xml:space="preserve"> και ξενάγηση των επισκεπτών.</w:t>
      </w:r>
    </w:p>
    <w:p w14:paraId="75052684" w14:textId="77777777" w:rsidR="00A64681" w:rsidRPr="00800919" w:rsidRDefault="00243E14"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δ</w:t>
      </w:r>
      <w:r w:rsidR="00A64681" w:rsidRPr="00800919">
        <w:rPr>
          <w:rFonts w:ascii="Calibri" w:hAnsi="Calibri" w:cs="Calibri"/>
          <w:color w:val="auto"/>
          <w:kern w:val="0"/>
          <w:sz w:val="22"/>
          <w:szCs w:val="22"/>
          <w:lang w:eastAsia="el-GR"/>
        </w:rPr>
        <w:t xml:space="preserve">) Πινακίδα στην είσοδο του </w:t>
      </w:r>
      <w:r w:rsidR="008352E9"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με χρηστικές πληροφορίες που αφορούν κατ’ ελάχιστο τις ώρες λειτουργίας και ημέρες επίσκεψης του </w:t>
      </w:r>
      <w:r w:rsidR="00DC5CBA"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και </w:t>
      </w:r>
      <w:r w:rsidR="007A7C86" w:rsidRPr="00800919">
        <w:rPr>
          <w:rFonts w:ascii="Calibri" w:hAnsi="Calibri" w:cs="Calibri"/>
          <w:color w:val="auto"/>
          <w:kern w:val="0"/>
          <w:sz w:val="22"/>
          <w:szCs w:val="22"/>
          <w:lang w:eastAsia="el-GR"/>
        </w:rPr>
        <w:t xml:space="preserve">τα </w:t>
      </w:r>
      <w:r w:rsidR="00A64681" w:rsidRPr="00800919">
        <w:rPr>
          <w:rFonts w:ascii="Calibri" w:hAnsi="Calibri" w:cs="Calibri"/>
          <w:color w:val="auto"/>
          <w:kern w:val="0"/>
          <w:sz w:val="22"/>
          <w:szCs w:val="22"/>
          <w:lang w:eastAsia="el-GR"/>
        </w:rPr>
        <w:t>τηλέφωνα επικοινωνίας.</w:t>
      </w:r>
    </w:p>
    <w:p w14:paraId="61A37F13" w14:textId="77777777" w:rsidR="00A64681" w:rsidRPr="00800919" w:rsidRDefault="00243E14"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ε</w:t>
      </w:r>
      <w:r w:rsidR="00A64681" w:rsidRPr="00800919">
        <w:rPr>
          <w:rFonts w:ascii="Calibri" w:hAnsi="Calibri" w:cs="Calibri"/>
          <w:color w:val="auto"/>
          <w:kern w:val="0"/>
          <w:sz w:val="22"/>
          <w:szCs w:val="22"/>
          <w:lang w:eastAsia="el-GR"/>
        </w:rPr>
        <w:t xml:space="preserve">) </w:t>
      </w:r>
      <w:r w:rsidR="00DC5CBA" w:rsidRPr="00800919">
        <w:rPr>
          <w:rFonts w:ascii="Calibri" w:hAnsi="Calibri" w:cs="Calibri"/>
          <w:color w:val="auto"/>
          <w:sz w:val="22"/>
          <w:szCs w:val="22"/>
        </w:rPr>
        <w:t>Ανάρτηση σε εμφανές σημείο στο χώρο του πωλητηρίου τιμοκαταλόγου των προς πώληση προϊόντων και λοιπών παρεχόμενων υπηρεσιών, καθώς και του κόστους γευστικής δοκιμής.</w:t>
      </w:r>
    </w:p>
    <w:p w14:paraId="584EF61C" w14:textId="77777777" w:rsidR="00A64681" w:rsidRPr="00800919" w:rsidRDefault="00510F25"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lastRenderedPageBreak/>
        <w:t>στ</w:t>
      </w:r>
      <w:r w:rsidR="00A64681" w:rsidRPr="00800919">
        <w:rPr>
          <w:rFonts w:ascii="Calibri" w:hAnsi="Calibri" w:cs="Calibri"/>
          <w:color w:val="auto"/>
          <w:kern w:val="0"/>
          <w:sz w:val="22"/>
          <w:szCs w:val="22"/>
          <w:lang w:eastAsia="el-GR"/>
        </w:rPr>
        <w:t xml:space="preserve">) </w:t>
      </w:r>
      <w:r w:rsidR="00DC5CBA" w:rsidRPr="00800919">
        <w:rPr>
          <w:rFonts w:ascii="Calibri" w:hAnsi="Calibri" w:cs="Calibri"/>
          <w:color w:val="auto"/>
          <w:sz w:val="22"/>
          <w:szCs w:val="22"/>
        </w:rPr>
        <w:t>Τοποθέτηση του «Σήματος Επισκέψιμου Τυροκομείου» στην είσοδο της εγκατάστασης σε ευκρινές σημείο και ανάρτησή του στην ιστοσελίδα της επιχείρησης.</w:t>
      </w:r>
    </w:p>
    <w:p w14:paraId="684473D3" w14:textId="77777777" w:rsidR="00A64681" w:rsidRPr="00800919" w:rsidRDefault="00510F25"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ζ</w:t>
      </w:r>
      <w:r w:rsidR="00A64681" w:rsidRPr="00800919">
        <w:rPr>
          <w:rFonts w:ascii="Calibri" w:hAnsi="Calibri" w:cs="Calibri"/>
          <w:color w:val="auto"/>
          <w:kern w:val="0"/>
          <w:sz w:val="22"/>
          <w:szCs w:val="22"/>
          <w:lang w:eastAsia="el-GR"/>
        </w:rPr>
        <w:t>) Χώροι υγιεινής για άνδρες, γυναίκες και ΑμεΑ και προαιρετικά χώροι υγιεινής «οικογενειακού τύπου» (για τη φροντίδα βρεφών και μικρών παιδιών)</w:t>
      </w:r>
    </w:p>
    <w:p w14:paraId="251C55D2" w14:textId="77777777" w:rsidR="00A64681" w:rsidRPr="00800919" w:rsidRDefault="00C42B7A"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η</w:t>
      </w:r>
      <w:r w:rsidR="00A64681" w:rsidRPr="00800919">
        <w:rPr>
          <w:rFonts w:ascii="Calibri" w:hAnsi="Calibri" w:cs="Calibri"/>
          <w:color w:val="auto"/>
          <w:kern w:val="0"/>
          <w:sz w:val="22"/>
          <w:szCs w:val="22"/>
          <w:lang w:eastAsia="el-GR"/>
        </w:rPr>
        <w:t>) Ασφάλεια των χώρων. Υποχρεωτικός φωτισμός ασφαλείας και σήμανση ασφαλείας</w:t>
      </w:r>
      <w:r w:rsidR="00A64681" w:rsidRPr="00800919">
        <w:rPr>
          <w:rFonts w:ascii="Calibri" w:hAnsi="Calibri" w:cs="Calibri"/>
          <w:color w:val="auto"/>
          <w:kern w:val="0"/>
          <w:sz w:val="22"/>
          <w:szCs w:val="22"/>
          <w:shd w:val="clear" w:color="auto" w:fill="FFFFFF"/>
          <w:lang w:eastAsia="el-GR"/>
        </w:rPr>
        <w:t xml:space="preserve"> </w:t>
      </w:r>
      <w:r w:rsidR="00A64681" w:rsidRPr="00800919">
        <w:rPr>
          <w:rFonts w:ascii="Calibri" w:hAnsi="Calibri" w:cs="Calibri"/>
          <w:color w:val="auto"/>
          <w:kern w:val="0"/>
          <w:sz w:val="22"/>
          <w:szCs w:val="22"/>
          <w:lang w:eastAsia="el-GR"/>
        </w:rPr>
        <w:t>των οδεύσεων διαφυγής, των εξόδων κινδύνου των εσωτερικών χώρων και των χώρων ανοικτής περιοχής της εγκατάστασης.</w:t>
      </w:r>
      <w:r w:rsidR="005572BD" w:rsidRPr="00800919">
        <w:rPr>
          <w:color w:val="auto"/>
        </w:rPr>
        <w:t xml:space="preserve"> </w:t>
      </w:r>
      <w:r w:rsidR="005572BD" w:rsidRPr="00800919">
        <w:rPr>
          <w:rFonts w:ascii="Calibri" w:hAnsi="Calibri" w:cs="Calibri"/>
          <w:color w:val="auto"/>
          <w:kern w:val="0"/>
          <w:sz w:val="22"/>
          <w:szCs w:val="22"/>
          <w:lang w:eastAsia="el-GR"/>
        </w:rPr>
        <w:t>Δημιουργία χάρτη διαφυγής ατόμων με αναπηρίες και εμποδιζόμενων ατόμων/ατόμων με μειωμένη κινητικότητα για την αίθουσα - χώρους απρόσκοπτης πρόσβασης του παρ. 1 του άρθρου 3 της παρούσας απόφασης.</w:t>
      </w:r>
    </w:p>
    <w:p w14:paraId="407AA687" w14:textId="66AA9649" w:rsidR="00A80C81" w:rsidRPr="00800919" w:rsidRDefault="00A80C81" w:rsidP="00936C48">
      <w:pPr>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θ) </w:t>
      </w:r>
      <w:r w:rsidR="002C5961" w:rsidRPr="00800919">
        <w:rPr>
          <w:rFonts w:ascii="Calibri" w:hAnsi="Calibri" w:cs="Calibri"/>
          <w:color w:val="auto"/>
          <w:kern w:val="0"/>
          <w:sz w:val="22"/>
          <w:szCs w:val="22"/>
          <w:lang w:eastAsia="el-GR"/>
        </w:rPr>
        <w:t>Χώροι παραγωγής. Οι προδιαγραφές των χώρων παραγωγής της εγκατάστασης (σχεδιασμός, κατασκευή) ο εξοπλισμός, καθώς και οι λειτουργικές διαδικασίες</w:t>
      </w:r>
      <w:r w:rsidR="00E67F32" w:rsidRPr="00800919">
        <w:rPr>
          <w:rFonts w:ascii="Calibri" w:hAnsi="Calibri" w:cs="Calibri"/>
          <w:color w:val="auto"/>
          <w:kern w:val="0"/>
          <w:sz w:val="22"/>
          <w:szCs w:val="22"/>
          <w:lang w:eastAsia="el-GR"/>
        </w:rPr>
        <w:t xml:space="preserve"> και η εφαρμογή των μέτρων υγιεινής</w:t>
      </w:r>
      <w:r w:rsidR="002C5961" w:rsidRPr="00800919">
        <w:rPr>
          <w:rFonts w:ascii="Calibri" w:hAnsi="Calibri" w:cs="Calibri"/>
          <w:color w:val="auto"/>
          <w:kern w:val="0"/>
          <w:sz w:val="22"/>
          <w:szCs w:val="22"/>
          <w:lang w:eastAsia="el-GR"/>
        </w:rPr>
        <w:t xml:space="preserve"> πρέπει να είναι κατάλληλα και σύμφωνα με τα οριζόμενα στη σχετική νομοθεσία, ώστε να διασφαλίζεται η παραγωγή ασφαλών προϊόντων.</w:t>
      </w:r>
      <w:r w:rsidR="00F14E72" w:rsidRPr="00800919">
        <w:rPr>
          <w:rFonts w:ascii="Calibri" w:hAnsi="Calibri" w:cs="Calibri"/>
          <w:color w:val="auto"/>
          <w:kern w:val="0"/>
          <w:sz w:val="22"/>
          <w:szCs w:val="22"/>
          <w:lang w:eastAsia="el-GR"/>
        </w:rPr>
        <w:t xml:space="preserve"> Ειδικότερα, στους χώρους επεξεργασίας του γάλακτος (παστερίωση), παρασκευής των τυριών</w:t>
      </w:r>
      <w:r w:rsidR="006A06BE" w:rsidRPr="00800919">
        <w:rPr>
          <w:rFonts w:ascii="Calibri" w:hAnsi="Calibri" w:cs="Calibri"/>
          <w:color w:val="auto"/>
          <w:kern w:val="0"/>
          <w:sz w:val="22"/>
          <w:szCs w:val="22"/>
          <w:lang w:eastAsia="el-GR"/>
        </w:rPr>
        <w:t>,</w:t>
      </w:r>
      <w:r w:rsidR="00F14E72" w:rsidRPr="00800919">
        <w:rPr>
          <w:rFonts w:ascii="Calibri" w:hAnsi="Calibri" w:cs="Calibri"/>
          <w:color w:val="auto"/>
          <w:kern w:val="0"/>
          <w:sz w:val="22"/>
          <w:szCs w:val="22"/>
          <w:lang w:eastAsia="el-GR"/>
        </w:rPr>
        <w:t xml:space="preserve"> καθώς και στο ωριμαντήριο </w:t>
      </w:r>
      <w:r w:rsidR="004851DB" w:rsidRPr="00800919">
        <w:rPr>
          <w:rFonts w:ascii="Calibri" w:hAnsi="Calibri" w:cs="Calibri"/>
          <w:color w:val="auto"/>
          <w:kern w:val="0"/>
          <w:sz w:val="22"/>
          <w:szCs w:val="22"/>
          <w:lang w:eastAsia="el-GR"/>
        </w:rPr>
        <w:t>(σημεία υψηλής επικινδυνότητας</w:t>
      </w:r>
      <w:r w:rsidR="00E67F32" w:rsidRPr="00800919">
        <w:rPr>
          <w:rFonts w:ascii="Calibri" w:hAnsi="Calibri" w:cs="Calibri"/>
          <w:color w:val="auto"/>
          <w:kern w:val="0"/>
          <w:sz w:val="22"/>
          <w:szCs w:val="22"/>
          <w:lang w:eastAsia="el-GR"/>
        </w:rPr>
        <w:t xml:space="preserve"> για επιμολύνσεις</w:t>
      </w:r>
      <w:r w:rsidR="006A06BE" w:rsidRPr="00800919">
        <w:rPr>
          <w:rFonts w:ascii="Calibri" w:hAnsi="Calibri" w:cs="Calibri"/>
          <w:color w:val="auto"/>
          <w:kern w:val="0"/>
          <w:sz w:val="22"/>
          <w:szCs w:val="22"/>
          <w:lang w:eastAsia="el-GR"/>
        </w:rPr>
        <w:t>, ιδίως</w:t>
      </w:r>
      <w:r w:rsidR="00E67F32" w:rsidRPr="00800919">
        <w:rPr>
          <w:rFonts w:ascii="Calibri" w:hAnsi="Calibri" w:cs="Calibri"/>
          <w:color w:val="auto"/>
          <w:kern w:val="0"/>
          <w:sz w:val="22"/>
          <w:szCs w:val="22"/>
          <w:lang w:eastAsia="el-GR"/>
        </w:rPr>
        <w:t xml:space="preserve"> όταν εκτελούνται παραγωγικές διαδικασίες</w:t>
      </w:r>
      <w:r w:rsidR="0058005D" w:rsidRPr="00800919">
        <w:rPr>
          <w:rFonts w:ascii="Calibri" w:hAnsi="Calibri" w:cs="Calibri"/>
          <w:color w:val="auto"/>
          <w:kern w:val="0"/>
          <w:sz w:val="22"/>
          <w:szCs w:val="22"/>
          <w:lang w:eastAsia="el-GR"/>
        </w:rPr>
        <w:t xml:space="preserve"> και υφίσταται </w:t>
      </w:r>
      <w:r w:rsidR="00914FF6" w:rsidRPr="00800919">
        <w:rPr>
          <w:rFonts w:ascii="Calibri" w:hAnsi="Calibri" w:cs="Calibri"/>
          <w:color w:val="auto"/>
          <w:kern w:val="0"/>
          <w:sz w:val="22"/>
          <w:szCs w:val="22"/>
          <w:lang w:eastAsia="el-GR"/>
        </w:rPr>
        <w:t>«</w:t>
      </w:r>
      <w:r w:rsidR="0058005D" w:rsidRPr="00800919">
        <w:rPr>
          <w:rFonts w:ascii="Calibri" w:hAnsi="Calibri" w:cs="Calibri"/>
          <w:color w:val="auto"/>
          <w:kern w:val="0"/>
          <w:sz w:val="22"/>
          <w:szCs w:val="22"/>
          <w:lang w:eastAsia="el-GR"/>
        </w:rPr>
        <w:t>ανοικτή</w:t>
      </w:r>
      <w:r w:rsidR="00914FF6" w:rsidRPr="00800919">
        <w:rPr>
          <w:rFonts w:ascii="Calibri" w:hAnsi="Calibri" w:cs="Calibri"/>
          <w:color w:val="auto"/>
          <w:kern w:val="0"/>
          <w:sz w:val="22"/>
          <w:szCs w:val="22"/>
          <w:lang w:eastAsia="el-GR"/>
        </w:rPr>
        <w:t>»</w:t>
      </w:r>
      <w:r w:rsidR="0058005D" w:rsidRPr="00800919">
        <w:rPr>
          <w:rFonts w:ascii="Calibri" w:hAnsi="Calibri" w:cs="Calibri"/>
          <w:color w:val="auto"/>
          <w:kern w:val="0"/>
          <w:sz w:val="22"/>
          <w:szCs w:val="22"/>
          <w:lang w:eastAsia="el-GR"/>
        </w:rPr>
        <w:t xml:space="preserve"> γραμμή παραγωγής</w:t>
      </w:r>
      <w:r w:rsidR="004851DB" w:rsidRPr="00800919">
        <w:rPr>
          <w:rFonts w:ascii="Calibri" w:hAnsi="Calibri" w:cs="Calibri"/>
          <w:color w:val="auto"/>
          <w:kern w:val="0"/>
          <w:sz w:val="22"/>
          <w:szCs w:val="22"/>
          <w:lang w:eastAsia="el-GR"/>
        </w:rPr>
        <w:t>)</w:t>
      </w:r>
      <w:r w:rsidR="00E67F32" w:rsidRPr="00800919">
        <w:rPr>
          <w:rFonts w:ascii="Calibri" w:hAnsi="Calibri" w:cs="Calibri"/>
          <w:color w:val="auto"/>
          <w:kern w:val="0"/>
          <w:sz w:val="22"/>
          <w:szCs w:val="22"/>
          <w:lang w:eastAsia="el-GR"/>
        </w:rPr>
        <w:t xml:space="preserve"> η πρόσβαση στους επισκέπτες θα επιτρέπεται υπό προυποθέσεις. Συγκεκριμένα, </w:t>
      </w:r>
      <w:r w:rsidR="00C43318" w:rsidRPr="00800919">
        <w:rPr>
          <w:rFonts w:ascii="Calibri" w:hAnsi="Calibri" w:cs="Calibri"/>
          <w:color w:val="auto"/>
          <w:kern w:val="0"/>
          <w:sz w:val="22"/>
          <w:szCs w:val="22"/>
          <w:lang w:eastAsia="el-GR"/>
        </w:rPr>
        <w:t>πριν από την είσοδο στην εγκατάσταση</w:t>
      </w:r>
      <w:r w:rsidR="000E06E0" w:rsidRPr="00800919">
        <w:rPr>
          <w:rFonts w:ascii="Calibri" w:hAnsi="Calibri" w:cs="Calibri"/>
          <w:color w:val="auto"/>
          <w:kern w:val="0"/>
          <w:sz w:val="22"/>
          <w:szCs w:val="22"/>
          <w:lang w:eastAsia="el-GR"/>
        </w:rPr>
        <w:t>,</w:t>
      </w:r>
      <w:r w:rsidR="00C43318" w:rsidRPr="00800919">
        <w:rPr>
          <w:rFonts w:ascii="Calibri" w:hAnsi="Calibri" w:cs="Calibri"/>
          <w:color w:val="auto"/>
          <w:kern w:val="0"/>
          <w:sz w:val="22"/>
          <w:szCs w:val="22"/>
          <w:lang w:eastAsia="el-GR"/>
        </w:rPr>
        <w:t xml:space="preserve"> θα πρέπει </w:t>
      </w:r>
      <w:r w:rsidR="000E06E0" w:rsidRPr="00800919">
        <w:rPr>
          <w:rFonts w:ascii="Calibri" w:hAnsi="Calibri" w:cs="Calibri"/>
          <w:color w:val="auto"/>
          <w:kern w:val="0"/>
          <w:sz w:val="22"/>
          <w:szCs w:val="22"/>
          <w:lang w:eastAsia="el-GR"/>
        </w:rPr>
        <w:t xml:space="preserve">να υπάρχει μέριμνα </w:t>
      </w:r>
      <w:r w:rsidR="00C43318" w:rsidRPr="00800919">
        <w:rPr>
          <w:rFonts w:ascii="Calibri" w:hAnsi="Calibri" w:cs="Calibri"/>
          <w:color w:val="auto"/>
          <w:kern w:val="0"/>
          <w:sz w:val="22"/>
          <w:szCs w:val="22"/>
          <w:lang w:eastAsia="el-GR"/>
        </w:rPr>
        <w:t>για τους επισκέπτες για την απολύμανση χεριών και υποδημάτων, αφαίρεση τιμαλφών &amp; συναφών αντικειμένων που μπορεί να αποσπαστούν, καθώς και τη συμπλήρωση σχετικού εντύπου</w:t>
      </w:r>
      <w:r w:rsidR="00555BFD" w:rsidRPr="00800919">
        <w:rPr>
          <w:rFonts w:ascii="Calibri" w:hAnsi="Calibri" w:cs="Calibri"/>
          <w:color w:val="auto"/>
          <w:kern w:val="0"/>
          <w:sz w:val="22"/>
          <w:szCs w:val="22"/>
          <w:lang w:eastAsia="el-GR"/>
        </w:rPr>
        <w:t xml:space="preserve"> / ερωτηματολογίου σχετικά με νοσήματα &amp; συμπτώματα των επισκεπτών που σχετίζονται με τροφιμογενείς ασθένειες. Κατ</w:t>
      </w:r>
      <w:r w:rsidR="00EC325D" w:rsidRPr="00800919">
        <w:rPr>
          <w:rFonts w:ascii="Calibri" w:hAnsi="Calibri" w:cs="Calibri"/>
          <w:color w:val="auto"/>
          <w:kern w:val="0"/>
          <w:sz w:val="22"/>
          <w:szCs w:val="22"/>
          <w:lang w:eastAsia="el-GR"/>
        </w:rPr>
        <w:t>όπιν,</w:t>
      </w:r>
      <w:r w:rsidR="00555BFD" w:rsidRPr="00800919">
        <w:rPr>
          <w:rFonts w:ascii="Calibri" w:hAnsi="Calibri" w:cs="Calibri"/>
          <w:color w:val="auto"/>
          <w:kern w:val="0"/>
          <w:sz w:val="22"/>
          <w:szCs w:val="22"/>
          <w:lang w:eastAsia="el-GR"/>
        </w:rPr>
        <w:t xml:space="preserve"> η είσοδο</w:t>
      </w:r>
      <w:r w:rsidR="00EC325D" w:rsidRPr="00800919">
        <w:rPr>
          <w:rFonts w:ascii="Calibri" w:hAnsi="Calibri" w:cs="Calibri"/>
          <w:color w:val="auto"/>
          <w:kern w:val="0"/>
          <w:sz w:val="22"/>
          <w:szCs w:val="22"/>
          <w:lang w:eastAsia="el-GR"/>
        </w:rPr>
        <w:t>ς</w:t>
      </w:r>
      <w:r w:rsidR="00555BFD" w:rsidRPr="00800919">
        <w:rPr>
          <w:rFonts w:ascii="Calibri" w:hAnsi="Calibri" w:cs="Calibri"/>
          <w:color w:val="auto"/>
          <w:kern w:val="0"/>
          <w:sz w:val="22"/>
          <w:szCs w:val="22"/>
          <w:lang w:eastAsia="el-GR"/>
        </w:rPr>
        <w:t xml:space="preserve"> των επισκεπτών</w:t>
      </w:r>
      <w:r w:rsidR="00EC325D" w:rsidRPr="00800919">
        <w:rPr>
          <w:rFonts w:ascii="Calibri" w:hAnsi="Calibri" w:cs="Calibri"/>
          <w:color w:val="auto"/>
          <w:kern w:val="0"/>
          <w:sz w:val="22"/>
          <w:szCs w:val="22"/>
          <w:lang w:eastAsia="el-GR"/>
        </w:rPr>
        <w:t xml:space="preserve"> στους ανωτέρω χώρους θα επιτρέπεται μόνο με τη χρήση ειδικού εξοπλισμού μιας χρήσης: ρόμπα με μακριά μανίκια, πλαστικά γάντια, κάλυμμα κεφαλής με λάστιχο, ποδονάρια</w:t>
      </w:r>
      <w:r w:rsidR="00936C48" w:rsidRPr="00800919">
        <w:rPr>
          <w:rFonts w:ascii="Calibri" w:hAnsi="Calibri" w:cs="Calibri"/>
          <w:color w:val="auto"/>
          <w:kern w:val="0"/>
          <w:sz w:val="22"/>
          <w:szCs w:val="22"/>
          <w:lang w:eastAsia="el-GR"/>
        </w:rPr>
        <w:t xml:space="preserve">, κάλυμμα προστατευτικό για γένια. Όλα τα παραπάνω εξασφαλίζονται / παρέχονται στους επισκέπτες υποχρεωτικά από την επιχείρηση. Η πορεία της επίσκεψης που θα ακολουθείται γίνεται σύμφωνα με τη φυσική ροή της παραγωγικής διαδικασίας </w:t>
      </w:r>
      <w:r w:rsidR="0058005D" w:rsidRPr="00800919">
        <w:rPr>
          <w:rFonts w:ascii="Calibri" w:hAnsi="Calibri" w:cs="Calibri"/>
          <w:color w:val="auto"/>
          <w:kern w:val="0"/>
          <w:sz w:val="22"/>
          <w:szCs w:val="22"/>
          <w:lang w:eastAsia="el-GR"/>
        </w:rPr>
        <w:t>και όχι αντίστροφα και παράλληλα αποφεύγονται οι άσκοπες μετακινήσεις με σκοπό την αποφυγή (επι)μολύνσεων.</w:t>
      </w:r>
      <w:r w:rsidR="00555BFD" w:rsidRPr="00800919">
        <w:rPr>
          <w:rFonts w:ascii="Calibri" w:hAnsi="Calibri" w:cs="Calibri"/>
          <w:color w:val="auto"/>
          <w:kern w:val="0"/>
          <w:sz w:val="22"/>
          <w:szCs w:val="22"/>
          <w:lang w:eastAsia="el-GR"/>
        </w:rPr>
        <w:t xml:space="preserve"> </w:t>
      </w:r>
      <w:r w:rsidR="00C43318" w:rsidRPr="00800919">
        <w:rPr>
          <w:rFonts w:ascii="Calibri" w:hAnsi="Calibri" w:cs="Calibri"/>
          <w:color w:val="auto"/>
          <w:kern w:val="0"/>
          <w:sz w:val="22"/>
          <w:szCs w:val="22"/>
          <w:lang w:eastAsia="el-GR"/>
        </w:rPr>
        <w:t xml:space="preserve"> </w:t>
      </w:r>
    </w:p>
    <w:p w14:paraId="06DBB03A" w14:textId="77777777" w:rsidR="00A64681" w:rsidRPr="00800919" w:rsidRDefault="00482483" w:rsidP="007C44F2">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ι</w:t>
      </w:r>
      <w:r w:rsidR="00A64681" w:rsidRPr="00800919">
        <w:rPr>
          <w:rFonts w:ascii="Calibri" w:hAnsi="Calibri" w:cs="Calibri"/>
          <w:color w:val="auto"/>
          <w:kern w:val="0"/>
          <w:sz w:val="22"/>
          <w:szCs w:val="22"/>
          <w:lang w:eastAsia="el-GR"/>
        </w:rPr>
        <w:t xml:space="preserve">) Πυρασφάλεια. </w:t>
      </w:r>
      <w:r w:rsidR="00DE5948" w:rsidRPr="00800919">
        <w:rPr>
          <w:rFonts w:ascii="Calibri" w:hAnsi="Calibri" w:cs="Calibri"/>
          <w:color w:val="auto"/>
          <w:kern w:val="0"/>
          <w:sz w:val="22"/>
          <w:szCs w:val="22"/>
          <w:lang w:eastAsia="el-GR"/>
        </w:rPr>
        <w:t>Σε ό,τι αφορά τα</w:t>
      </w:r>
      <w:r w:rsidR="00DE5948" w:rsidRPr="00800919">
        <w:rPr>
          <w:rFonts w:ascii="Calibri" w:hAnsi="Calibri" w:cs="Calibri"/>
          <w:color w:val="auto"/>
          <w:sz w:val="22"/>
          <w:szCs w:val="22"/>
        </w:rPr>
        <w:t xml:space="preserve"> προληπτικά μέτρα πυροπροστασίας και τα μέτρ</w:t>
      </w:r>
      <w:r w:rsidR="008D1E8B" w:rsidRPr="00800919">
        <w:rPr>
          <w:rFonts w:ascii="Calibri" w:hAnsi="Calibri" w:cs="Calibri"/>
          <w:color w:val="auto"/>
          <w:sz w:val="22"/>
          <w:szCs w:val="22"/>
        </w:rPr>
        <w:t>α</w:t>
      </w:r>
      <w:r w:rsidR="00DE5948" w:rsidRPr="00800919">
        <w:rPr>
          <w:rFonts w:ascii="Calibri" w:hAnsi="Calibri" w:cs="Calibri"/>
          <w:color w:val="auto"/>
          <w:sz w:val="22"/>
          <w:szCs w:val="22"/>
        </w:rPr>
        <w:t xml:space="preserve"> ενεργητικής πυροπροστασίας </w:t>
      </w:r>
      <w:r w:rsidR="008D1E8B" w:rsidRPr="00800919">
        <w:rPr>
          <w:rFonts w:ascii="Calibri" w:hAnsi="Calibri" w:cs="Calibri"/>
          <w:color w:val="auto"/>
          <w:sz w:val="22"/>
          <w:szCs w:val="22"/>
        </w:rPr>
        <w:t>τ</w:t>
      </w:r>
      <w:r w:rsidR="00C42B7A" w:rsidRPr="00800919">
        <w:rPr>
          <w:rFonts w:ascii="Calibri" w:hAnsi="Calibri" w:cs="Calibri"/>
          <w:color w:val="auto"/>
          <w:sz w:val="22"/>
          <w:szCs w:val="22"/>
        </w:rPr>
        <w:t xml:space="preserve">ου </w:t>
      </w:r>
      <w:r w:rsidR="00DC5CBA" w:rsidRPr="00800919">
        <w:rPr>
          <w:rFonts w:ascii="Calibri" w:hAnsi="Calibri" w:cs="Calibri"/>
          <w:color w:val="auto"/>
          <w:sz w:val="22"/>
          <w:szCs w:val="22"/>
        </w:rPr>
        <w:t>τυροκομείου</w:t>
      </w:r>
      <w:r w:rsidR="006613FB" w:rsidRPr="00800919">
        <w:rPr>
          <w:rFonts w:ascii="Calibri" w:hAnsi="Calibri" w:cs="Calibri"/>
          <w:color w:val="auto"/>
          <w:sz w:val="22"/>
          <w:szCs w:val="22"/>
        </w:rPr>
        <w:t>, η επιχείρηση</w:t>
      </w:r>
      <w:r w:rsidR="008D1E8B" w:rsidRPr="00800919">
        <w:rPr>
          <w:rFonts w:ascii="Calibri" w:hAnsi="Calibri" w:cs="Calibri"/>
          <w:color w:val="auto"/>
          <w:sz w:val="22"/>
          <w:szCs w:val="22"/>
        </w:rPr>
        <w:t xml:space="preserve"> καλύπτεται από τις σχετικές άδειες/εγκρίσεις που αποτέλεσαν προϋπόθεση αδειοδότησης της ίδρυσης και λειτουργίας</w:t>
      </w:r>
      <w:r w:rsidR="00061551" w:rsidRPr="00800919">
        <w:rPr>
          <w:rFonts w:ascii="Calibri" w:hAnsi="Calibri" w:cs="Calibri"/>
          <w:color w:val="auto"/>
          <w:sz w:val="22"/>
          <w:szCs w:val="22"/>
        </w:rPr>
        <w:t>.</w:t>
      </w:r>
      <w:r w:rsidR="008D1E8B" w:rsidRPr="00800919">
        <w:rPr>
          <w:color w:val="auto"/>
        </w:rPr>
        <w:t xml:space="preserve"> </w:t>
      </w:r>
      <w:r w:rsidRPr="00800919">
        <w:rPr>
          <w:rFonts w:ascii="Calibri" w:hAnsi="Calibri" w:cs="Calibri"/>
          <w:color w:val="auto"/>
          <w:kern w:val="0"/>
          <w:sz w:val="22"/>
          <w:szCs w:val="22"/>
          <w:lang w:eastAsia="el-GR"/>
        </w:rPr>
        <w:t xml:space="preserve"> ι</w:t>
      </w:r>
      <w:r w:rsidR="00C42B7A" w:rsidRPr="00800919">
        <w:rPr>
          <w:rFonts w:ascii="Calibri" w:hAnsi="Calibri" w:cs="Calibri"/>
          <w:color w:val="auto"/>
          <w:kern w:val="0"/>
          <w:sz w:val="22"/>
          <w:szCs w:val="22"/>
          <w:lang w:eastAsia="el-GR"/>
        </w:rPr>
        <w:t>α</w:t>
      </w:r>
      <w:r w:rsidR="00A64681" w:rsidRPr="00800919">
        <w:rPr>
          <w:rFonts w:ascii="Calibri" w:hAnsi="Calibri" w:cs="Calibri"/>
          <w:color w:val="auto"/>
          <w:kern w:val="0"/>
          <w:sz w:val="22"/>
          <w:szCs w:val="22"/>
          <w:lang w:eastAsia="el-GR"/>
        </w:rPr>
        <w:t xml:space="preserve">) Γνωστοποίηση με ειδική σήμανση </w:t>
      </w:r>
      <w:r w:rsidR="005572BD" w:rsidRPr="00800919">
        <w:rPr>
          <w:rFonts w:ascii="Calibri" w:hAnsi="Calibri" w:cs="Calibri"/>
          <w:color w:val="auto"/>
          <w:kern w:val="0"/>
          <w:sz w:val="22"/>
          <w:szCs w:val="22"/>
          <w:lang w:eastAsia="el-GR"/>
        </w:rPr>
        <w:t xml:space="preserve">και με γραφή braille, </w:t>
      </w:r>
      <w:r w:rsidR="00A64681" w:rsidRPr="00800919">
        <w:rPr>
          <w:rFonts w:ascii="Calibri" w:hAnsi="Calibri" w:cs="Calibri"/>
          <w:color w:val="auto"/>
          <w:kern w:val="0"/>
          <w:sz w:val="22"/>
          <w:szCs w:val="22"/>
          <w:lang w:eastAsia="el-GR"/>
        </w:rPr>
        <w:t>στο</w:t>
      </w:r>
      <w:r w:rsidR="00061551" w:rsidRPr="00800919">
        <w:rPr>
          <w:rFonts w:ascii="Calibri" w:hAnsi="Calibri" w:cs="Calibri"/>
          <w:color w:val="auto"/>
          <w:kern w:val="0"/>
          <w:sz w:val="22"/>
          <w:szCs w:val="22"/>
          <w:lang w:eastAsia="el-GR"/>
        </w:rPr>
        <w:t>ν</w:t>
      </w:r>
      <w:r w:rsidR="00A64681" w:rsidRPr="00800919">
        <w:rPr>
          <w:rFonts w:ascii="Calibri" w:hAnsi="Calibri" w:cs="Calibri"/>
          <w:color w:val="auto"/>
          <w:kern w:val="0"/>
          <w:sz w:val="22"/>
          <w:szCs w:val="22"/>
          <w:lang w:eastAsia="el-GR"/>
        </w:rPr>
        <w:t xml:space="preserve"> χώρο του επισκέψιμου </w:t>
      </w:r>
      <w:r w:rsidR="00DC5CBA"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καθώς και με διαδικτυακή, τηλεφωνική ή έντυπη ενημέρωση για τη δυνατότητα επίσκεψης και φιλοξενίας ατόμων με αναπηρία (ΑμεΑ).</w:t>
      </w:r>
    </w:p>
    <w:p w14:paraId="3504457D" w14:textId="77777777" w:rsidR="003D6D72" w:rsidRPr="00800919" w:rsidRDefault="00482483" w:rsidP="00061551">
      <w:pPr>
        <w:widowControl w:val="0"/>
        <w:pBdr>
          <w:top w:val="nil"/>
          <w:left w:val="nil"/>
          <w:bottom w:val="nil"/>
          <w:right w:val="nil"/>
          <w:between w:val="nil"/>
        </w:pBdr>
        <w:tabs>
          <w:tab w:val="left" w:pos="0"/>
        </w:tabs>
        <w:spacing w:before="8" w:line="243" w:lineRule="auto"/>
        <w:ind w:right="84"/>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ι</w:t>
      </w:r>
      <w:r w:rsidR="00C42B7A" w:rsidRPr="00800919">
        <w:rPr>
          <w:rFonts w:ascii="Calibri" w:hAnsi="Calibri" w:cs="Calibri"/>
          <w:color w:val="auto"/>
          <w:kern w:val="0"/>
          <w:sz w:val="22"/>
          <w:szCs w:val="22"/>
          <w:lang w:eastAsia="el-GR"/>
        </w:rPr>
        <w:t>β</w:t>
      </w:r>
      <w:r w:rsidR="00A64681" w:rsidRPr="00800919">
        <w:rPr>
          <w:rFonts w:ascii="Calibri" w:hAnsi="Calibri" w:cs="Calibri"/>
          <w:color w:val="auto"/>
          <w:kern w:val="0"/>
          <w:sz w:val="22"/>
          <w:szCs w:val="22"/>
          <w:lang w:eastAsia="el-GR"/>
        </w:rPr>
        <w:t xml:space="preserve">) </w:t>
      </w:r>
      <w:r w:rsidR="00177B5B" w:rsidRPr="00800919">
        <w:rPr>
          <w:rFonts w:ascii="Calibri" w:hAnsi="Calibri" w:cs="Calibri"/>
          <w:color w:val="auto"/>
          <w:kern w:val="0"/>
          <w:sz w:val="22"/>
          <w:szCs w:val="22"/>
          <w:lang w:eastAsia="el-GR"/>
        </w:rPr>
        <w:t>Α</w:t>
      </w:r>
      <w:r w:rsidR="00A64681" w:rsidRPr="00800919">
        <w:rPr>
          <w:rFonts w:ascii="Calibri" w:hAnsi="Calibri" w:cs="Calibri"/>
          <w:color w:val="auto"/>
          <w:kern w:val="0"/>
          <w:sz w:val="22"/>
          <w:szCs w:val="22"/>
          <w:lang w:eastAsia="el-GR"/>
        </w:rPr>
        <w:t>νάρτηση όλων των παραπάνω στοιχείων επισκεψιμότητας στην επίσημη</w:t>
      </w:r>
      <w:r w:rsidR="00061551"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 xml:space="preserve">ιστοσελίδα </w:t>
      </w:r>
      <w:r w:rsidR="00177B5B" w:rsidRPr="00800919">
        <w:rPr>
          <w:rFonts w:ascii="Calibri" w:hAnsi="Calibri" w:cs="Calibri"/>
          <w:color w:val="auto"/>
          <w:kern w:val="0"/>
          <w:sz w:val="22"/>
          <w:szCs w:val="22"/>
          <w:lang w:eastAsia="el-GR"/>
        </w:rPr>
        <w:t>εφόσον υπάρχει</w:t>
      </w:r>
      <w:r w:rsidR="00AB2810" w:rsidRPr="00800919">
        <w:rPr>
          <w:rFonts w:ascii="Calibri" w:hAnsi="Calibri" w:cs="Calibri"/>
          <w:color w:val="auto"/>
          <w:kern w:val="0"/>
          <w:sz w:val="22"/>
          <w:szCs w:val="22"/>
          <w:lang w:eastAsia="el-GR"/>
        </w:rPr>
        <w:t>,</w:t>
      </w:r>
      <w:r w:rsidR="00177B5B" w:rsidRPr="00800919">
        <w:rPr>
          <w:rFonts w:ascii="Calibri" w:hAnsi="Calibri" w:cs="Calibri"/>
          <w:color w:val="auto"/>
          <w:kern w:val="0"/>
          <w:sz w:val="22"/>
          <w:szCs w:val="22"/>
          <w:lang w:eastAsia="el-GR"/>
        </w:rPr>
        <w:t xml:space="preserve"> της</w:t>
      </w:r>
      <w:r w:rsidR="00A64681" w:rsidRPr="00800919">
        <w:rPr>
          <w:rFonts w:ascii="Calibri" w:hAnsi="Calibri" w:cs="Calibri"/>
          <w:color w:val="auto"/>
          <w:kern w:val="0"/>
          <w:sz w:val="22"/>
          <w:szCs w:val="22"/>
          <w:lang w:eastAsia="el-GR"/>
        </w:rPr>
        <w:t xml:space="preserve"> επιχείρησης του </w:t>
      </w:r>
      <w:r w:rsidR="00DC5CBA" w:rsidRPr="00800919">
        <w:rPr>
          <w:rFonts w:ascii="Calibri" w:hAnsi="Calibri" w:cs="Calibri"/>
          <w:color w:val="auto"/>
          <w:kern w:val="0"/>
          <w:sz w:val="22"/>
          <w:szCs w:val="22"/>
          <w:lang w:eastAsia="el-GR"/>
        </w:rPr>
        <w:t>τυροκομείου</w:t>
      </w:r>
      <w:r w:rsidR="00005A97" w:rsidRPr="00800919">
        <w:rPr>
          <w:rFonts w:ascii="Calibri" w:hAnsi="Calibri" w:cs="Calibri"/>
          <w:color w:val="auto"/>
          <w:kern w:val="0"/>
          <w:sz w:val="22"/>
          <w:szCs w:val="22"/>
          <w:lang w:eastAsia="el-GR"/>
        </w:rPr>
        <w:t xml:space="preserve"> με εφαρμογή </w:t>
      </w:r>
      <w:r w:rsidR="00005A97" w:rsidRPr="00800919">
        <w:rPr>
          <w:rFonts w:ascii="Calibri" w:hAnsi="Calibri" w:cs="Calibri"/>
          <w:color w:val="auto"/>
          <w:kern w:val="0"/>
          <w:sz w:val="22"/>
          <w:szCs w:val="22"/>
          <w:lang w:val="en-US" w:eastAsia="el-GR"/>
        </w:rPr>
        <w:t>screen</w:t>
      </w:r>
      <w:r w:rsidR="00005A97" w:rsidRPr="00800919">
        <w:rPr>
          <w:rFonts w:ascii="Calibri" w:hAnsi="Calibri" w:cs="Calibri"/>
          <w:color w:val="auto"/>
          <w:kern w:val="0"/>
          <w:sz w:val="22"/>
          <w:szCs w:val="22"/>
          <w:lang w:eastAsia="el-GR"/>
        </w:rPr>
        <w:t xml:space="preserve"> </w:t>
      </w:r>
      <w:r w:rsidR="00005A97" w:rsidRPr="00800919">
        <w:rPr>
          <w:rFonts w:ascii="Calibri" w:eastAsia="Calibri" w:hAnsi="Calibri" w:cs="Calibri"/>
          <w:color w:val="auto"/>
          <w:sz w:val="22"/>
          <w:szCs w:val="22"/>
          <w:lang w:val="en-US"/>
        </w:rPr>
        <w:t>r</w:t>
      </w:r>
      <w:r w:rsidR="00005A97" w:rsidRPr="00800919">
        <w:rPr>
          <w:rFonts w:ascii="Calibri" w:eastAsia="Calibri" w:hAnsi="Calibri" w:cs="Calibri"/>
          <w:color w:val="auto"/>
          <w:sz w:val="22"/>
          <w:szCs w:val="22"/>
        </w:rPr>
        <w:t>eader για ηχητική προσβασιμότητα.</w:t>
      </w:r>
    </w:p>
    <w:p w14:paraId="7FEA8A86"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Άρθρο 3</w:t>
      </w:r>
    </w:p>
    <w:p w14:paraId="63D126C5"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Ειδικές Προδιαγραφές Προσβασιμότητας</w:t>
      </w:r>
    </w:p>
    <w:p w14:paraId="69C94994" w14:textId="77777777" w:rsidR="00A64681" w:rsidRPr="00800919" w:rsidRDefault="00A64681" w:rsidP="00A64681">
      <w:pPr>
        <w:suppressAutoHyphens w:val="0"/>
        <w:jc w:val="both"/>
        <w:rPr>
          <w:rFonts w:ascii="Calibri" w:hAnsi="Calibri" w:cs="Calibri"/>
          <w:color w:val="auto"/>
          <w:kern w:val="0"/>
          <w:sz w:val="22"/>
          <w:szCs w:val="22"/>
          <w:lang w:eastAsia="el-GR"/>
        </w:rPr>
      </w:pPr>
    </w:p>
    <w:p w14:paraId="6A188FD3" w14:textId="77777777" w:rsidR="007337AD" w:rsidRPr="00800919" w:rsidRDefault="006B4C1E" w:rsidP="006B4C1E">
      <w:pPr>
        <w:tabs>
          <w:tab w:val="left" w:pos="284"/>
        </w:tabs>
        <w:suppressAutoHyphens w:val="0"/>
        <w:jc w:val="both"/>
        <w:rPr>
          <w:color w:val="auto"/>
        </w:rPr>
      </w:pPr>
      <w:r w:rsidRPr="00800919">
        <w:rPr>
          <w:rFonts w:ascii="Calibri" w:hAnsi="Calibri" w:cs="Calibri"/>
          <w:color w:val="auto"/>
          <w:kern w:val="0"/>
          <w:sz w:val="22"/>
          <w:szCs w:val="22"/>
          <w:lang w:eastAsia="el-GR"/>
        </w:rPr>
        <w:t xml:space="preserve">1. </w:t>
      </w:r>
      <w:r w:rsidR="00A64681" w:rsidRPr="00800919">
        <w:rPr>
          <w:rFonts w:ascii="Calibri" w:hAnsi="Calibri" w:cs="Calibri"/>
          <w:color w:val="auto"/>
          <w:kern w:val="0"/>
          <w:sz w:val="22"/>
          <w:szCs w:val="22"/>
          <w:lang w:eastAsia="el-GR"/>
        </w:rPr>
        <w:t xml:space="preserve">Κάθε </w:t>
      </w:r>
      <w:r w:rsidR="008352E9" w:rsidRPr="00800919">
        <w:rPr>
          <w:rFonts w:ascii="Calibri" w:hAnsi="Calibri" w:cs="Calibri"/>
          <w:color w:val="auto"/>
          <w:kern w:val="0"/>
          <w:sz w:val="22"/>
          <w:szCs w:val="22"/>
          <w:lang w:eastAsia="el-GR"/>
        </w:rPr>
        <w:t>τυροκομείο</w:t>
      </w:r>
      <w:r w:rsidR="00A64681" w:rsidRPr="00800919">
        <w:rPr>
          <w:rFonts w:ascii="Calibri" w:hAnsi="Calibri" w:cs="Calibri"/>
          <w:color w:val="auto"/>
          <w:kern w:val="0"/>
          <w:sz w:val="22"/>
          <w:szCs w:val="22"/>
          <w:lang w:eastAsia="el-GR"/>
        </w:rPr>
        <w:t xml:space="preserve"> το οποίο λαμβάνει σήμα επισκεψιμότητας </w:t>
      </w:r>
      <w:r w:rsidR="00005A97" w:rsidRPr="00800919">
        <w:rPr>
          <w:rFonts w:ascii="Calibri" w:hAnsi="Calibri" w:cs="Calibri"/>
          <w:color w:val="auto"/>
          <w:kern w:val="0"/>
          <w:sz w:val="22"/>
          <w:szCs w:val="22"/>
          <w:lang w:eastAsia="el-GR"/>
        </w:rPr>
        <w:t>μ</w:t>
      </w:r>
      <w:r w:rsidR="007337AD" w:rsidRPr="00800919">
        <w:rPr>
          <w:rFonts w:ascii="Calibri" w:hAnsi="Calibri" w:cs="Calibri"/>
          <w:color w:val="auto"/>
          <w:kern w:val="0"/>
          <w:sz w:val="22"/>
          <w:szCs w:val="22"/>
          <w:lang w:eastAsia="el-GR"/>
        </w:rPr>
        <w:t>εριμνά</w:t>
      </w:r>
      <w:r w:rsidR="00005A97" w:rsidRPr="00800919">
        <w:rPr>
          <w:rFonts w:ascii="Calibri" w:hAnsi="Calibri" w:cs="Calibri"/>
          <w:color w:val="auto"/>
          <w:kern w:val="0"/>
          <w:sz w:val="22"/>
          <w:szCs w:val="22"/>
          <w:lang w:eastAsia="el-GR"/>
        </w:rPr>
        <w:t xml:space="preserve"> ώστε να </w:t>
      </w:r>
      <w:r w:rsidR="007337AD" w:rsidRPr="00800919">
        <w:rPr>
          <w:rFonts w:ascii="Calibri" w:hAnsi="Calibri" w:cs="Calibri"/>
          <w:color w:val="auto"/>
          <w:kern w:val="0"/>
          <w:sz w:val="22"/>
          <w:szCs w:val="22"/>
          <w:lang w:eastAsia="el-GR"/>
        </w:rPr>
        <w:t>διαθέτει</w:t>
      </w:r>
      <w:r w:rsidR="00005A97" w:rsidRPr="00800919">
        <w:rPr>
          <w:rFonts w:ascii="Calibri" w:hAnsi="Calibri" w:cs="Calibri"/>
          <w:color w:val="auto"/>
          <w:kern w:val="0"/>
          <w:sz w:val="22"/>
          <w:szCs w:val="22"/>
          <w:lang w:eastAsia="el-GR"/>
        </w:rPr>
        <w:t xml:space="preserve"> ένα</w:t>
      </w:r>
      <w:r w:rsidR="00061551" w:rsidRPr="00800919">
        <w:rPr>
          <w:rFonts w:ascii="Calibri" w:hAnsi="Calibri" w:cs="Calibri"/>
          <w:color w:val="auto"/>
          <w:kern w:val="0"/>
          <w:sz w:val="22"/>
          <w:szCs w:val="22"/>
          <w:lang w:eastAsia="el-GR"/>
        </w:rPr>
        <w:t>ν</w:t>
      </w:r>
      <w:r w:rsidR="00005A97" w:rsidRPr="00800919">
        <w:rPr>
          <w:rFonts w:ascii="Calibri" w:hAnsi="Calibri" w:cs="Calibri"/>
          <w:color w:val="auto"/>
          <w:kern w:val="0"/>
          <w:sz w:val="22"/>
          <w:szCs w:val="22"/>
          <w:lang w:eastAsia="el-GR"/>
        </w:rPr>
        <w:t xml:space="preserve"> τουλάχιστο χώρο ή αίθουσα προσβάσιμη σε όλους,</w:t>
      </w:r>
      <w:r w:rsidR="00005A97" w:rsidRPr="00800919" w:rsidDel="00005A97">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συμπεριλαμβανομένων των ατόμων με κινητικά προβλήματα και γενικότερα τ</w:t>
      </w:r>
      <w:r w:rsidR="00296B85" w:rsidRPr="00800919">
        <w:rPr>
          <w:rFonts w:ascii="Calibri" w:hAnsi="Calibri" w:cs="Calibri"/>
          <w:color w:val="auto"/>
          <w:kern w:val="0"/>
          <w:sz w:val="22"/>
          <w:szCs w:val="22"/>
          <w:lang w:eastAsia="el-GR"/>
        </w:rPr>
        <w:t>ων</w:t>
      </w:r>
      <w:r w:rsidR="00A64681" w:rsidRPr="00800919">
        <w:rPr>
          <w:rFonts w:ascii="Calibri" w:hAnsi="Calibri" w:cs="Calibri"/>
          <w:color w:val="auto"/>
          <w:kern w:val="0"/>
          <w:sz w:val="22"/>
          <w:szCs w:val="22"/>
          <w:lang w:eastAsia="el-GR"/>
        </w:rPr>
        <w:t xml:space="preserve"> εμποδιζόμεν</w:t>
      </w:r>
      <w:r w:rsidR="00296B85" w:rsidRPr="00800919">
        <w:rPr>
          <w:rFonts w:ascii="Calibri" w:hAnsi="Calibri" w:cs="Calibri"/>
          <w:color w:val="auto"/>
          <w:kern w:val="0"/>
          <w:sz w:val="22"/>
          <w:szCs w:val="22"/>
          <w:lang w:eastAsia="el-GR"/>
        </w:rPr>
        <w:t>ων</w:t>
      </w:r>
      <w:r w:rsidR="00A64681" w:rsidRPr="00800919">
        <w:rPr>
          <w:rFonts w:ascii="Calibri" w:hAnsi="Calibri" w:cs="Calibri"/>
          <w:color w:val="auto"/>
          <w:kern w:val="0"/>
          <w:sz w:val="22"/>
          <w:szCs w:val="22"/>
          <w:lang w:eastAsia="el-GR"/>
        </w:rPr>
        <w:t xml:space="preserve"> </w:t>
      </w:r>
      <w:r w:rsidR="00296B85" w:rsidRPr="00800919">
        <w:rPr>
          <w:rFonts w:ascii="Calibri" w:hAnsi="Calibri" w:cs="Calibri"/>
          <w:color w:val="auto"/>
          <w:kern w:val="0"/>
          <w:sz w:val="22"/>
          <w:szCs w:val="22"/>
          <w:lang w:eastAsia="el-GR"/>
        </w:rPr>
        <w:t>α</w:t>
      </w:r>
      <w:r w:rsidR="00A64681" w:rsidRPr="00800919">
        <w:rPr>
          <w:rFonts w:ascii="Calibri" w:hAnsi="Calibri" w:cs="Calibri"/>
          <w:color w:val="auto"/>
          <w:kern w:val="0"/>
          <w:sz w:val="22"/>
          <w:szCs w:val="22"/>
          <w:lang w:eastAsia="el-GR"/>
        </w:rPr>
        <w:t>τ</w:t>
      </w:r>
      <w:r w:rsidR="00296B85" w:rsidRPr="00800919">
        <w:rPr>
          <w:rFonts w:ascii="Calibri" w:hAnsi="Calibri" w:cs="Calibri"/>
          <w:color w:val="auto"/>
          <w:kern w:val="0"/>
          <w:sz w:val="22"/>
          <w:szCs w:val="22"/>
          <w:lang w:eastAsia="el-GR"/>
        </w:rPr>
        <w:t>ό</w:t>
      </w:r>
      <w:r w:rsidR="00A64681" w:rsidRPr="00800919">
        <w:rPr>
          <w:rFonts w:ascii="Calibri" w:hAnsi="Calibri" w:cs="Calibri"/>
          <w:color w:val="auto"/>
          <w:kern w:val="0"/>
          <w:sz w:val="22"/>
          <w:szCs w:val="22"/>
          <w:lang w:eastAsia="el-GR"/>
        </w:rPr>
        <w:t>μ</w:t>
      </w:r>
      <w:r w:rsidR="00296B85" w:rsidRPr="00800919">
        <w:rPr>
          <w:rFonts w:ascii="Calibri" w:hAnsi="Calibri" w:cs="Calibri"/>
          <w:color w:val="auto"/>
          <w:kern w:val="0"/>
          <w:sz w:val="22"/>
          <w:szCs w:val="22"/>
          <w:lang w:eastAsia="el-GR"/>
        </w:rPr>
        <w:t>ων</w:t>
      </w:r>
      <w:r w:rsidR="00A64681" w:rsidRPr="00800919">
        <w:rPr>
          <w:rFonts w:ascii="Calibri" w:hAnsi="Calibri" w:cs="Calibri"/>
          <w:color w:val="auto"/>
          <w:kern w:val="0"/>
          <w:sz w:val="22"/>
          <w:szCs w:val="22"/>
          <w:lang w:eastAsia="el-GR"/>
        </w:rPr>
        <w:t xml:space="preserve"> ή </w:t>
      </w:r>
      <w:r w:rsidR="00296B85" w:rsidRPr="00800919">
        <w:rPr>
          <w:rFonts w:ascii="Calibri" w:hAnsi="Calibri" w:cs="Calibri"/>
          <w:color w:val="auto"/>
          <w:kern w:val="0"/>
          <w:sz w:val="22"/>
          <w:szCs w:val="22"/>
          <w:lang w:eastAsia="el-GR"/>
        </w:rPr>
        <w:t>α</w:t>
      </w:r>
      <w:r w:rsidR="00A64681" w:rsidRPr="00800919">
        <w:rPr>
          <w:rFonts w:ascii="Calibri" w:hAnsi="Calibri" w:cs="Calibri"/>
          <w:color w:val="auto"/>
          <w:kern w:val="0"/>
          <w:sz w:val="22"/>
          <w:szCs w:val="22"/>
          <w:lang w:eastAsia="el-GR"/>
        </w:rPr>
        <w:t>τ</w:t>
      </w:r>
      <w:r w:rsidR="00296B85" w:rsidRPr="00800919">
        <w:rPr>
          <w:rFonts w:ascii="Calibri" w:hAnsi="Calibri" w:cs="Calibri"/>
          <w:color w:val="auto"/>
          <w:kern w:val="0"/>
          <w:sz w:val="22"/>
          <w:szCs w:val="22"/>
          <w:lang w:eastAsia="el-GR"/>
        </w:rPr>
        <w:t>ό</w:t>
      </w:r>
      <w:r w:rsidR="00A64681" w:rsidRPr="00800919">
        <w:rPr>
          <w:rFonts w:ascii="Calibri" w:hAnsi="Calibri" w:cs="Calibri"/>
          <w:color w:val="auto"/>
          <w:kern w:val="0"/>
          <w:sz w:val="22"/>
          <w:szCs w:val="22"/>
          <w:lang w:eastAsia="el-GR"/>
        </w:rPr>
        <w:t>μ</w:t>
      </w:r>
      <w:r w:rsidR="00296B85" w:rsidRPr="00800919">
        <w:rPr>
          <w:rFonts w:ascii="Calibri" w:hAnsi="Calibri" w:cs="Calibri"/>
          <w:color w:val="auto"/>
          <w:kern w:val="0"/>
          <w:sz w:val="22"/>
          <w:szCs w:val="22"/>
          <w:lang w:eastAsia="el-GR"/>
        </w:rPr>
        <w:t>ων</w:t>
      </w:r>
      <w:r w:rsidR="00A64681" w:rsidRPr="00800919">
        <w:rPr>
          <w:rFonts w:ascii="Calibri" w:hAnsi="Calibri" w:cs="Calibri"/>
          <w:color w:val="auto"/>
          <w:kern w:val="0"/>
          <w:sz w:val="22"/>
          <w:szCs w:val="22"/>
          <w:lang w:eastAsia="el-GR"/>
        </w:rPr>
        <w:t xml:space="preserve"> μειωμένης κινητικότητας καθώς και </w:t>
      </w:r>
      <w:r w:rsidR="00FD14E1" w:rsidRPr="00800919">
        <w:rPr>
          <w:rFonts w:ascii="Calibri" w:hAnsi="Calibri" w:cs="Calibri"/>
          <w:color w:val="auto"/>
          <w:kern w:val="0"/>
          <w:sz w:val="22"/>
          <w:szCs w:val="22"/>
          <w:lang w:eastAsia="el-GR"/>
        </w:rPr>
        <w:t>α</w:t>
      </w:r>
      <w:r w:rsidR="00A64681" w:rsidRPr="00800919">
        <w:rPr>
          <w:rFonts w:ascii="Calibri" w:hAnsi="Calibri" w:cs="Calibri"/>
          <w:color w:val="auto"/>
          <w:kern w:val="0"/>
          <w:sz w:val="22"/>
          <w:szCs w:val="22"/>
          <w:lang w:eastAsia="el-GR"/>
        </w:rPr>
        <w:t>τ</w:t>
      </w:r>
      <w:r w:rsidR="00FD14E1" w:rsidRPr="00800919">
        <w:rPr>
          <w:rFonts w:ascii="Calibri" w:hAnsi="Calibri" w:cs="Calibri"/>
          <w:color w:val="auto"/>
          <w:kern w:val="0"/>
          <w:sz w:val="22"/>
          <w:szCs w:val="22"/>
          <w:lang w:eastAsia="el-GR"/>
        </w:rPr>
        <w:t>ό</w:t>
      </w:r>
      <w:r w:rsidR="00A64681" w:rsidRPr="00800919">
        <w:rPr>
          <w:rFonts w:ascii="Calibri" w:hAnsi="Calibri" w:cs="Calibri"/>
          <w:color w:val="auto"/>
          <w:kern w:val="0"/>
          <w:sz w:val="22"/>
          <w:szCs w:val="22"/>
          <w:lang w:eastAsia="el-GR"/>
        </w:rPr>
        <w:t>μ</w:t>
      </w:r>
      <w:r w:rsidR="00FD14E1" w:rsidRPr="00800919">
        <w:rPr>
          <w:rFonts w:ascii="Calibri" w:hAnsi="Calibri" w:cs="Calibri"/>
          <w:color w:val="auto"/>
          <w:kern w:val="0"/>
          <w:sz w:val="22"/>
          <w:szCs w:val="22"/>
          <w:lang w:eastAsia="el-GR"/>
        </w:rPr>
        <w:t>ων</w:t>
      </w:r>
      <w:r w:rsidR="00A64681" w:rsidRPr="00800919">
        <w:rPr>
          <w:rFonts w:ascii="Calibri" w:hAnsi="Calibri" w:cs="Calibri"/>
          <w:color w:val="auto"/>
          <w:kern w:val="0"/>
          <w:sz w:val="22"/>
          <w:szCs w:val="22"/>
          <w:lang w:eastAsia="el-GR"/>
        </w:rPr>
        <w:t xml:space="preserve"> με αισθητηριακή αναπηρία (</w:t>
      </w:r>
      <w:r w:rsidR="00FD14E1" w:rsidRPr="00800919">
        <w:rPr>
          <w:rFonts w:ascii="Calibri" w:hAnsi="Calibri" w:cs="Calibri"/>
          <w:color w:val="auto"/>
          <w:kern w:val="0"/>
          <w:sz w:val="22"/>
          <w:szCs w:val="22"/>
          <w:lang w:eastAsia="el-GR"/>
        </w:rPr>
        <w:t>δηλ</w:t>
      </w:r>
      <w:r w:rsidR="00061551" w:rsidRPr="00800919">
        <w:rPr>
          <w:rFonts w:ascii="Calibri" w:hAnsi="Calibri" w:cs="Calibri"/>
          <w:color w:val="auto"/>
          <w:kern w:val="0"/>
          <w:sz w:val="22"/>
          <w:szCs w:val="22"/>
          <w:lang w:eastAsia="el-GR"/>
        </w:rPr>
        <w:t>αδή</w:t>
      </w:r>
      <w:r w:rsidR="00A64681" w:rsidRPr="00800919">
        <w:rPr>
          <w:rFonts w:ascii="Calibri" w:hAnsi="Calibri" w:cs="Calibri"/>
          <w:color w:val="auto"/>
          <w:kern w:val="0"/>
          <w:sz w:val="22"/>
          <w:szCs w:val="22"/>
          <w:lang w:eastAsia="el-GR"/>
        </w:rPr>
        <w:t xml:space="preserve"> με δυσκολία στην όραση και την ακοή) και </w:t>
      </w:r>
      <w:r w:rsidR="00FD14E1" w:rsidRPr="00800919">
        <w:rPr>
          <w:rFonts w:ascii="Calibri" w:hAnsi="Calibri" w:cs="Calibri"/>
          <w:color w:val="auto"/>
          <w:kern w:val="0"/>
          <w:sz w:val="22"/>
          <w:szCs w:val="22"/>
          <w:lang w:eastAsia="el-GR"/>
        </w:rPr>
        <w:t>α</w:t>
      </w:r>
      <w:r w:rsidR="00A64681" w:rsidRPr="00800919">
        <w:rPr>
          <w:rFonts w:ascii="Calibri" w:hAnsi="Calibri" w:cs="Calibri"/>
          <w:color w:val="auto"/>
          <w:kern w:val="0"/>
          <w:sz w:val="22"/>
          <w:szCs w:val="22"/>
          <w:lang w:eastAsia="el-GR"/>
        </w:rPr>
        <w:t>τ</w:t>
      </w:r>
      <w:r w:rsidR="00FD14E1" w:rsidRPr="00800919">
        <w:rPr>
          <w:rFonts w:ascii="Calibri" w:hAnsi="Calibri" w:cs="Calibri"/>
          <w:color w:val="auto"/>
          <w:kern w:val="0"/>
          <w:sz w:val="22"/>
          <w:szCs w:val="22"/>
          <w:lang w:eastAsia="el-GR"/>
        </w:rPr>
        <w:t>ό</w:t>
      </w:r>
      <w:r w:rsidR="00A64681" w:rsidRPr="00800919">
        <w:rPr>
          <w:rFonts w:ascii="Calibri" w:hAnsi="Calibri" w:cs="Calibri"/>
          <w:color w:val="auto"/>
          <w:kern w:val="0"/>
          <w:sz w:val="22"/>
          <w:szCs w:val="22"/>
          <w:lang w:eastAsia="el-GR"/>
        </w:rPr>
        <w:t>μ</w:t>
      </w:r>
      <w:r w:rsidR="00FD14E1" w:rsidRPr="00800919">
        <w:rPr>
          <w:rFonts w:ascii="Calibri" w:hAnsi="Calibri" w:cs="Calibri"/>
          <w:color w:val="auto"/>
          <w:kern w:val="0"/>
          <w:sz w:val="22"/>
          <w:szCs w:val="22"/>
          <w:lang w:eastAsia="el-GR"/>
        </w:rPr>
        <w:t>ων</w:t>
      </w:r>
      <w:r w:rsidR="00A64681" w:rsidRPr="00800919">
        <w:rPr>
          <w:rFonts w:ascii="Calibri" w:hAnsi="Calibri" w:cs="Calibri"/>
          <w:color w:val="auto"/>
          <w:kern w:val="0"/>
          <w:sz w:val="22"/>
          <w:szCs w:val="22"/>
          <w:lang w:eastAsia="el-GR"/>
        </w:rPr>
        <w:t xml:space="preserve"> με δυσκολία στην αντίληψη και την επικοινωνία (</w:t>
      </w:r>
      <w:r w:rsidR="00FD14E1" w:rsidRPr="00800919">
        <w:rPr>
          <w:rFonts w:ascii="Calibri" w:hAnsi="Calibri" w:cs="Calibri"/>
          <w:color w:val="auto"/>
          <w:kern w:val="0"/>
          <w:sz w:val="22"/>
          <w:szCs w:val="22"/>
          <w:lang w:eastAsia="el-GR"/>
        </w:rPr>
        <w:t>δηλ</w:t>
      </w:r>
      <w:r w:rsidR="00061551" w:rsidRPr="00800919">
        <w:rPr>
          <w:rFonts w:ascii="Calibri" w:hAnsi="Calibri" w:cs="Calibri"/>
          <w:color w:val="auto"/>
          <w:kern w:val="0"/>
          <w:sz w:val="22"/>
          <w:szCs w:val="22"/>
          <w:lang w:eastAsia="el-GR"/>
        </w:rPr>
        <w:t>αδή</w:t>
      </w:r>
      <w:r w:rsidR="00A64681" w:rsidRPr="00800919">
        <w:rPr>
          <w:rFonts w:ascii="Calibri" w:hAnsi="Calibri" w:cs="Calibri"/>
          <w:color w:val="auto"/>
          <w:kern w:val="0"/>
          <w:sz w:val="22"/>
          <w:szCs w:val="22"/>
          <w:lang w:eastAsia="el-GR"/>
        </w:rPr>
        <w:t xml:space="preserve"> με νοητική υστέρηση ή μειωμένη αντίληψη, με σύνδρομο </w:t>
      </w:r>
      <w:r w:rsidR="00A64681" w:rsidRPr="00800919">
        <w:rPr>
          <w:rFonts w:ascii="Calibri" w:hAnsi="Calibri" w:cs="Calibri"/>
          <w:color w:val="auto"/>
          <w:kern w:val="0"/>
          <w:sz w:val="22"/>
          <w:szCs w:val="22"/>
          <w:lang w:val="en-US" w:eastAsia="el-GR"/>
        </w:rPr>
        <w:t>Down</w:t>
      </w:r>
      <w:r w:rsidR="00A64681" w:rsidRPr="00800919">
        <w:rPr>
          <w:rFonts w:ascii="Calibri" w:hAnsi="Calibri" w:cs="Calibri"/>
          <w:color w:val="auto"/>
          <w:kern w:val="0"/>
          <w:sz w:val="22"/>
          <w:szCs w:val="22"/>
          <w:lang w:eastAsia="el-GR"/>
        </w:rPr>
        <w:t xml:space="preserve"> ή αυτισμό).</w:t>
      </w:r>
      <w:r w:rsidR="00005A97" w:rsidRPr="00800919">
        <w:rPr>
          <w:color w:val="auto"/>
        </w:rPr>
        <w:t xml:space="preserve"> </w:t>
      </w:r>
    </w:p>
    <w:p w14:paraId="4B52826B" w14:textId="77777777" w:rsidR="00A64681" w:rsidRPr="00800919" w:rsidRDefault="00005A97" w:rsidP="006B4C1E">
      <w:pPr>
        <w:tabs>
          <w:tab w:val="left" w:pos="284"/>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Για το</w:t>
      </w:r>
      <w:r w:rsidR="00061551" w:rsidRPr="00800919">
        <w:rPr>
          <w:rFonts w:ascii="Calibri" w:hAnsi="Calibri" w:cs="Calibri"/>
          <w:color w:val="auto"/>
          <w:kern w:val="0"/>
          <w:sz w:val="22"/>
          <w:szCs w:val="22"/>
          <w:lang w:eastAsia="el-GR"/>
        </w:rPr>
        <w:t>ν</w:t>
      </w:r>
      <w:r w:rsidRPr="00800919">
        <w:rPr>
          <w:rFonts w:ascii="Calibri" w:hAnsi="Calibri" w:cs="Calibri"/>
          <w:color w:val="auto"/>
          <w:kern w:val="0"/>
          <w:sz w:val="22"/>
          <w:szCs w:val="22"/>
          <w:lang w:eastAsia="el-GR"/>
        </w:rPr>
        <w:t xml:space="preserve"> σκοπό αυτό οφείλει να διαθέτει: α) μια (1) τουλάχιστο αίθουσα ή χώρο απρόσκοπτης πρόσβασης για άτομα με αναπηρίες ή εμποδιζόμενα άτομα ή άτομα μειωμένης κινητικότητας, που ορίζεται/</w:t>
      </w:r>
      <w:r w:rsidR="00061551" w:rsidRPr="00800919">
        <w:rPr>
          <w:rFonts w:ascii="Calibri" w:hAnsi="Calibri" w:cs="Calibri"/>
          <w:color w:val="auto"/>
          <w:kern w:val="0"/>
          <w:sz w:val="22"/>
          <w:szCs w:val="22"/>
          <w:lang w:eastAsia="el-GR"/>
        </w:rPr>
        <w:t>-ο</w:t>
      </w:r>
      <w:r w:rsidRPr="00800919">
        <w:rPr>
          <w:rFonts w:ascii="Calibri" w:hAnsi="Calibri" w:cs="Calibri"/>
          <w:color w:val="auto"/>
          <w:kern w:val="0"/>
          <w:sz w:val="22"/>
          <w:szCs w:val="22"/>
          <w:lang w:eastAsia="el-GR"/>
        </w:rPr>
        <w:t>νται από την επιχείρηση, καθώς και β) μία (1) τουαλέτα για ΑμεΑ.</w:t>
      </w:r>
    </w:p>
    <w:p w14:paraId="37622ADF" w14:textId="77777777" w:rsidR="00A64681" w:rsidRPr="00800919" w:rsidRDefault="006B4C1E" w:rsidP="006B4C1E">
      <w:pPr>
        <w:tabs>
          <w:tab w:val="left" w:pos="284"/>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lastRenderedPageBreak/>
        <w:t xml:space="preserve">2. </w:t>
      </w:r>
      <w:r w:rsidR="00A64681" w:rsidRPr="00800919">
        <w:rPr>
          <w:rFonts w:ascii="Calibri" w:hAnsi="Calibri" w:cs="Calibri"/>
          <w:color w:val="auto"/>
          <w:kern w:val="0"/>
          <w:sz w:val="22"/>
          <w:szCs w:val="22"/>
          <w:lang w:eastAsia="el-GR"/>
        </w:rPr>
        <w:t xml:space="preserve">Για την απρόσκοπτη </w:t>
      </w:r>
      <w:r w:rsidR="00FD14E1" w:rsidRPr="00800919">
        <w:rPr>
          <w:rFonts w:ascii="Calibri" w:hAnsi="Calibri" w:cs="Calibri"/>
          <w:color w:val="auto"/>
          <w:kern w:val="0"/>
          <w:sz w:val="22"/>
          <w:szCs w:val="22"/>
          <w:lang w:eastAsia="el-GR"/>
        </w:rPr>
        <w:t>πρόσβαση</w:t>
      </w:r>
      <w:r w:rsidR="00A64681" w:rsidRPr="00800919">
        <w:rPr>
          <w:rFonts w:ascii="Calibri" w:hAnsi="Calibri" w:cs="Calibri"/>
          <w:color w:val="auto"/>
          <w:kern w:val="0"/>
          <w:sz w:val="22"/>
          <w:szCs w:val="22"/>
          <w:lang w:eastAsia="el-GR"/>
        </w:rPr>
        <w:t xml:space="preserve"> των ατόμων </w:t>
      </w:r>
      <w:r w:rsidR="00005A97" w:rsidRPr="00800919">
        <w:rPr>
          <w:rFonts w:ascii="Calibri" w:hAnsi="Calibri" w:cs="Calibri"/>
          <w:color w:val="auto"/>
          <w:kern w:val="0"/>
          <w:sz w:val="22"/>
          <w:szCs w:val="22"/>
          <w:lang w:eastAsia="el-GR"/>
        </w:rPr>
        <w:t>με αναπηρίες</w:t>
      </w:r>
      <w:r w:rsidR="00A64681" w:rsidRPr="00800919">
        <w:rPr>
          <w:rFonts w:ascii="Calibri" w:hAnsi="Calibri" w:cs="Calibri"/>
          <w:color w:val="auto"/>
          <w:kern w:val="0"/>
          <w:sz w:val="22"/>
          <w:szCs w:val="22"/>
          <w:lang w:eastAsia="el-GR"/>
        </w:rPr>
        <w:t xml:space="preserve"> και γενικότερα εμποδιζόμεν</w:t>
      </w:r>
      <w:r w:rsidR="00FD14E1" w:rsidRPr="00800919">
        <w:rPr>
          <w:rFonts w:ascii="Calibri" w:hAnsi="Calibri" w:cs="Calibri"/>
          <w:color w:val="auto"/>
          <w:kern w:val="0"/>
          <w:sz w:val="22"/>
          <w:szCs w:val="22"/>
          <w:lang w:eastAsia="el-GR"/>
        </w:rPr>
        <w:t>ων</w:t>
      </w:r>
      <w:r w:rsidR="00A64681" w:rsidRPr="00800919">
        <w:rPr>
          <w:rFonts w:ascii="Calibri" w:hAnsi="Calibri" w:cs="Calibri"/>
          <w:color w:val="auto"/>
          <w:kern w:val="0"/>
          <w:sz w:val="22"/>
          <w:szCs w:val="22"/>
          <w:lang w:eastAsia="el-GR"/>
        </w:rPr>
        <w:t xml:space="preserve"> </w:t>
      </w:r>
      <w:r w:rsidR="00FD14E1" w:rsidRPr="00800919">
        <w:rPr>
          <w:rFonts w:ascii="Calibri" w:hAnsi="Calibri" w:cs="Calibri"/>
          <w:color w:val="auto"/>
          <w:kern w:val="0"/>
          <w:sz w:val="22"/>
          <w:szCs w:val="22"/>
          <w:lang w:eastAsia="el-GR"/>
        </w:rPr>
        <w:t>α</w:t>
      </w:r>
      <w:r w:rsidR="00A64681" w:rsidRPr="00800919">
        <w:rPr>
          <w:rFonts w:ascii="Calibri" w:hAnsi="Calibri" w:cs="Calibri"/>
          <w:color w:val="auto"/>
          <w:kern w:val="0"/>
          <w:sz w:val="22"/>
          <w:szCs w:val="22"/>
          <w:lang w:eastAsia="el-GR"/>
        </w:rPr>
        <w:t>τ</w:t>
      </w:r>
      <w:r w:rsidR="00FD14E1" w:rsidRPr="00800919">
        <w:rPr>
          <w:rFonts w:ascii="Calibri" w:hAnsi="Calibri" w:cs="Calibri"/>
          <w:color w:val="auto"/>
          <w:kern w:val="0"/>
          <w:sz w:val="22"/>
          <w:szCs w:val="22"/>
          <w:lang w:eastAsia="el-GR"/>
        </w:rPr>
        <w:t>ό</w:t>
      </w:r>
      <w:r w:rsidR="00A64681" w:rsidRPr="00800919">
        <w:rPr>
          <w:rFonts w:ascii="Calibri" w:hAnsi="Calibri" w:cs="Calibri"/>
          <w:color w:val="auto"/>
          <w:kern w:val="0"/>
          <w:sz w:val="22"/>
          <w:szCs w:val="22"/>
          <w:lang w:eastAsia="el-GR"/>
        </w:rPr>
        <w:t>μ</w:t>
      </w:r>
      <w:r w:rsidR="00FD14E1" w:rsidRPr="00800919">
        <w:rPr>
          <w:rFonts w:ascii="Calibri" w:hAnsi="Calibri" w:cs="Calibri"/>
          <w:color w:val="auto"/>
          <w:kern w:val="0"/>
          <w:sz w:val="22"/>
          <w:szCs w:val="22"/>
          <w:lang w:eastAsia="el-GR"/>
        </w:rPr>
        <w:t>ων</w:t>
      </w:r>
      <w:r w:rsidR="00A64681" w:rsidRPr="00800919">
        <w:rPr>
          <w:rFonts w:ascii="Calibri" w:hAnsi="Calibri" w:cs="Calibri"/>
          <w:color w:val="auto"/>
          <w:kern w:val="0"/>
          <w:sz w:val="22"/>
          <w:szCs w:val="22"/>
          <w:lang w:eastAsia="el-GR"/>
        </w:rPr>
        <w:t xml:space="preserve"> ή </w:t>
      </w:r>
      <w:r w:rsidR="00FD14E1" w:rsidRPr="00800919">
        <w:rPr>
          <w:rFonts w:ascii="Calibri" w:hAnsi="Calibri" w:cs="Calibri"/>
          <w:color w:val="auto"/>
          <w:kern w:val="0"/>
          <w:sz w:val="22"/>
          <w:szCs w:val="22"/>
          <w:lang w:eastAsia="el-GR"/>
        </w:rPr>
        <w:t>α</w:t>
      </w:r>
      <w:r w:rsidR="00A64681" w:rsidRPr="00800919">
        <w:rPr>
          <w:rFonts w:ascii="Calibri" w:hAnsi="Calibri" w:cs="Calibri"/>
          <w:color w:val="auto"/>
          <w:kern w:val="0"/>
          <w:sz w:val="22"/>
          <w:szCs w:val="22"/>
          <w:lang w:eastAsia="el-GR"/>
        </w:rPr>
        <w:t>τ</w:t>
      </w:r>
      <w:r w:rsidR="00FD14E1" w:rsidRPr="00800919">
        <w:rPr>
          <w:rFonts w:ascii="Calibri" w:hAnsi="Calibri" w:cs="Calibri"/>
          <w:color w:val="auto"/>
          <w:kern w:val="0"/>
          <w:sz w:val="22"/>
          <w:szCs w:val="22"/>
          <w:lang w:eastAsia="el-GR"/>
        </w:rPr>
        <w:t>ό</w:t>
      </w:r>
      <w:r w:rsidR="00A64681" w:rsidRPr="00800919">
        <w:rPr>
          <w:rFonts w:ascii="Calibri" w:hAnsi="Calibri" w:cs="Calibri"/>
          <w:color w:val="auto"/>
          <w:kern w:val="0"/>
          <w:sz w:val="22"/>
          <w:szCs w:val="22"/>
          <w:lang w:eastAsia="el-GR"/>
        </w:rPr>
        <w:t>μ</w:t>
      </w:r>
      <w:r w:rsidR="00FD14E1" w:rsidRPr="00800919">
        <w:rPr>
          <w:rFonts w:ascii="Calibri" w:hAnsi="Calibri" w:cs="Calibri"/>
          <w:color w:val="auto"/>
          <w:kern w:val="0"/>
          <w:sz w:val="22"/>
          <w:szCs w:val="22"/>
          <w:lang w:eastAsia="el-GR"/>
        </w:rPr>
        <w:t>ων</w:t>
      </w:r>
      <w:r w:rsidR="00A64681" w:rsidRPr="00800919">
        <w:rPr>
          <w:rFonts w:ascii="Calibri" w:hAnsi="Calibri" w:cs="Calibri"/>
          <w:color w:val="auto"/>
          <w:kern w:val="0"/>
          <w:sz w:val="22"/>
          <w:szCs w:val="22"/>
          <w:lang w:eastAsia="el-GR"/>
        </w:rPr>
        <w:t xml:space="preserve"> μειωμένης κινητικότητας</w:t>
      </w:r>
      <w:r w:rsidR="00005A97" w:rsidRPr="00800919">
        <w:rPr>
          <w:rFonts w:ascii="Calibri" w:hAnsi="Calibri" w:cs="Calibri"/>
          <w:color w:val="auto"/>
          <w:kern w:val="0"/>
          <w:sz w:val="22"/>
          <w:szCs w:val="22"/>
          <w:lang w:eastAsia="el-GR"/>
        </w:rPr>
        <w:t xml:space="preserve"> στην αίθουσα ή στους χώρους απρόσκοπτης πρόσβασης του </w:t>
      </w:r>
      <w:r w:rsidR="008352E9" w:rsidRPr="00800919">
        <w:rPr>
          <w:rFonts w:ascii="Calibri" w:hAnsi="Calibri" w:cs="Calibri"/>
          <w:color w:val="auto"/>
          <w:kern w:val="0"/>
          <w:sz w:val="22"/>
          <w:szCs w:val="22"/>
          <w:lang w:eastAsia="el-GR"/>
        </w:rPr>
        <w:t>τυροκομείου</w:t>
      </w:r>
      <w:r w:rsidR="002675C8" w:rsidRPr="00800919">
        <w:rPr>
          <w:rFonts w:ascii="Calibri" w:hAnsi="Calibri" w:cs="Calibri"/>
          <w:color w:val="auto"/>
          <w:kern w:val="0"/>
          <w:sz w:val="22"/>
          <w:szCs w:val="22"/>
          <w:lang w:eastAsia="el-GR"/>
        </w:rPr>
        <w:t xml:space="preserve"> τ</w:t>
      </w:r>
      <w:r w:rsidR="00005A97" w:rsidRPr="00800919">
        <w:rPr>
          <w:rFonts w:ascii="Calibri" w:hAnsi="Calibri" w:cs="Calibri"/>
          <w:color w:val="auto"/>
          <w:kern w:val="0"/>
          <w:sz w:val="22"/>
          <w:szCs w:val="22"/>
          <w:lang w:eastAsia="el-GR"/>
        </w:rPr>
        <w:t>ης παρ. 1 του παρόντος άρθρου</w:t>
      </w:r>
      <w:r w:rsidR="00A64681" w:rsidRPr="00800919">
        <w:rPr>
          <w:rFonts w:ascii="Calibri" w:hAnsi="Calibri" w:cs="Calibri"/>
          <w:color w:val="auto"/>
          <w:kern w:val="0"/>
          <w:sz w:val="22"/>
          <w:szCs w:val="22"/>
          <w:lang w:eastAsia="el-GR"/>
        </w:rPr>
        <w:t xml:space="preserve">, εφαρμόζονται οι αρχές του «καθολικού σχεδιασμού» και ειδικότερα τηρούνται οι Οδηγίες Σχεδιασμού «Σχεδιάζοντας για όλους» του </w:t>
      </w:r>
      <w:r w:rsidR="002E5BD7" w:rsidRPr="00800919">
        <w:rPr>
          <w:rFonts w:ascii="Calibri" w:hAnsi="Calibri" w:cs="Calibri"/>
          <w:color w:val="auto"/>
          <w:kern w:val="0"/>
          <w:sz w:val="22"/>
          <w:szCs w:val="22"/>
          <w:lang w:eastAsia="el-GR"/>
        </w:rPr>
        <w:t>Γ</w:t>
      </w:r>
      <w:r w:rsidR="00A64681" w:rsidRPr="00800919">
        <w:rPr>
          <w:rFonts w:ascii="Calibri" w:hAnsi="Calibri" w:cs="Calibri"/>
          <w:color w:val="auto"/>
          <w:kern w:val="0"/>
          <w:sz w:val="22"/>
          <w:szCs w:val="22"/>
          <w:lang w:eastAsia="el-GR"/>
        </w:rPr>
        <w:t xml:space="preserve">ραφείου Μελετών ΑμεΑ του ΥΠΕΧΩΔΕ, </w:t>
      </w:r>
      <w:r w:rsidR="006D3CAF" w:rsidRPr="00800919">
        <w:rPr>
          <w:rFonts w:ascii="Calibri" w:hAnsi="Calibri" w:cs="Calibri"/>
          <w:color w:val="auto"/>
          <w:kern w:val="0"/>
          <w:sz w:val="22"/>
          <w:szCs w:val="22"/>
          <w:lang w:eastAsia="el-GR"/>
        </w:rPr>
        <w:t>όπως αυτές</w:t>
      </w:r>
      <w:r w:rsidR="00A64681" w:rsidRPr="00800919">
        <w:rPr>
          <w:rFonts w:ascii="Calibri" w:hAnsi="Calibri" w:cs="Calibri"/>
          <w:color w:val="auto"/>
          <w:kern w:val="0"/>
          <w:sz w:val="22"/>
          <w:szCs w:val="22"/>
          <w:lang w:eastAsia="el-GR"/>
        </w:rPr>
        <w:t xml:space="preserve"> θεσμοθετήθηκαν με το άρθρο 26 του ν.</w:t>
      </w:r>
      <w:r w:rsidR="00FD14E1"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4067/2012 «</w:t>
      </w:r>
      <w:r w:rsidR="00F03F77" w:rsidRPr="00800919">
        <w:rPr>
          <w:rFonts w:ascii="Calibri" w:hAnsi="Calibri" w:cs="Calibri"/>
          <w:color w:val="auto"/>
          <w:kern w:val="0"/>
          <w:sz w:val="22"/>
          <w:szCs w:val="22"/>
          <w:lang w:eastAsia="el-GR"/>
        </w:rPr>
        <w:t xml:space="preserve">Νέος </w:t>
      </w:r>
      <w:r w:rsidR="00A64681" w:rsidRPr="00800919">
        <w:rPr>
          <w:rFonts w:ascii="Calibri" w:hAnsi="Calibri" w:cs="Calibri"/>
          <w:color w:val="auto"/>
          <w:kern w:val="0"/>
          <w:sz w:val="22"/>
          <w:szCs w:val="22"/>
          <w:lang w:eastAsia="el-GR"/>
        </w:rPr>
        <w:t>Οικοδομικός Κανονισμός» (Α</w:t>
      </w:r>
      <w:r w:rsidR="00FD14E1" w:rsidRPr="00800919">
        <w:rPr>
          <w:rFonts w:ascii="Calibri" w:hAnsi="Calibri" w:cs="Calibri"/>
          <w:color w:val="auto"/>
          <w:kern w:val="0"/>
          <w:sz w:val="22"/>
          <w:szCs w:val="22"/>
          <w:lang w:eastAsia="el-GR"/>
        </w:rPr>
        <w:t>΄</w:t>
      </w:r>
      <w:r w:rsidR="00A64681" w:rsidRPr="00800919">
        <w:rPr>
          <w:rFonts w:ascii="Calibri" w:hAnsi="Calibri" w:cs="Calibri"/>
          <w:color w:val="auto"/>
          <w:kern w:val="0"/>
          <w:sz w:val="22"/>
          <w:szCs w:val="22"/>
          <w:lang w:eastAsia="el-GR"/>
        </w:rPr>
        <w:t xml:space="preserve"> 79).</w:t>
      </w:r>
    </w:p>
    <w:p w14:paraId="4C138B59" w14:textId="77777777" w:rsidR="00A64681" w:rsidRPr="00800919" w:rsidRDefault="006B4C1E" w:rsidP="00A64681">
      <w:pPr>
        <w:tabs>
          <w:tab w:val="left" w:pos="284"/>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3. </w:t>
      </w:r>
      <w:r w:rsidR="00A64681" w:rsidRPr="00800919">
        <w:rPr>
          <w:rFonts w:ascii="Calibri" w:hAnsi="Calibri" w:cs="Calibri"/>
          <w:color w:val="auto"/>
          <w:kern w:val="0"/>
          <w:sz w:val="22"/>
          <w:szCs w:val="22"/>
          <w:lang w:eastAsia="el-GR"/>
        </w:rPr>
        <w:t xml:space="preserve">Για την ευόδωση </w:t>
      </w:r>
      <w:r w:rsidR="00005BB3" w:rsidRPr="00800919">
        <w:rPr>
          <w:rFonts w:ascii="Calibri" w:hAnsi="Calibri" w:cs="Calibri"/>
          <w:color w:val="auto"/>
          <w:kern w:val="0"/>
          <w:sz w:val="22"/>
          <w:szCs w:val="22"/>
          <w:lang w:eastAsia="el-GR"/>
        </w:rPr>
        <w:t xml:space="preserve">της </w:t>
      </w:r>
      <w:r w:rsidR="00934742" w:rsidRPr="00800919">
        <w:rPr>
          <w:rFonts w:ascii="Calibri" w:hAnsi="Calibri" w:cs="Calibri"/>
          <w:color w:val="auto"/>
          <w:kern w:val="0"/>
          <w:sz w:val="22"/>
          <w:szCs w:val="22"/>
          <w:lang w:eastAsia="el-GR"/>
        </w:rPr>
        <w:t xml:space="preserve">δυνατότητας επίσκεψης και ξενάγησης </w:t>
      </w:r>
      <w:r w:rsidR="00A64681" w:rsidRPr="00800919">
        <w:rPr>
          <w:rFonts w:ascii="Calibri" w:hAnsi="Calibri" w:cs="Calibri"/>
          <w:color w:val="auto"/>
          <w:kern w:val="0"/>
          <w:sz w:val="22"/>
          <w:szCs w:val="22"/>
          <w:lang w:eastAsia="el-GR"/>
        </w:rPr>
        <w:t xml:space="preserve">των ατόμων, τα οποία παρουσιάζουν αισθητηριακή αναπηρία </w:t>
      </w:r>
      <w:r w:rsidR="003504E9" w:rsidRPr="00800919">
        <w:rPr>
          <w:rFonts w:ascii="Calibri" w:hAnsi="Calibri" w:cs="Calibri"/>
          <w:color w:val="auto"/>
          <w:kern w:val="0"/>
          <w:sz w:val="22"/>
          <w:szCs w:val="22"/>
          <w:lang w:eastAsia="el-GR"/>
        </w:rPr>
        <w:t>(όπως</w:t>
      </w:r>
      <w:r w:rsidR="00A64681" w:rsidRPr="00800919">
        <w:rPr>
          <w:rFonts w:ascii="Calibri" w:hAnsi="Calibri" w:cs="Calibri"/>
          <w:color w:val="auto"/>
          <w:kern w:val="0"/>
          <w:sz w:val="22"/>
          <w:szCs w:val="22"/>
          <w:lang w:eastAsia="el-GR"/>
        </w:rPr>
        <w:t xml:space="preserve"> τυφλοί ή αμβλύωπες και κωφοί ή βαρήκοοι</w:t>
      </w:r>
      <w:r w:rsidR="003504E9" w:rsidRPr="00800919">
        <w:rPr>
          <w:rFonts w:ascii="Calibri" w:hAnsi="Calibri" w:cs="Calibri"/>
          <w:color w:val="auto"/>
          <w:kern w:val="0"/>
          <w:sz w:val="22"/>
          <w:szCs w:val="22"/>
          <w:lang w:eastAsia="el-GR"/>
        </w:rPr>
        <w:t>)</w:t>
      </w:r>
      <w:r w:rsidR="00BD74A7" w:rsidRPr="00800919">
        <w:rPr>
          <w:rFonts w:ascii="Calibri" w:hAnsi="Calibri" w:cs="Calibri"/>
          <w:color w:val="auto"/>
          <w:kern w:val="0"/>
          <w:sz w:val="22"/>
          <w:szCs w:val="22"/>
          <w:lang w:eastAsia="el-GR"/>
        </w:rPr>
        <w:t xml:space="preserve"> </w:t>
      </w:r>
      <w:r w:rsidR="00005A97" w:rsidRPr="00800919">
        <w:rPr>
          <w:rFonts w:ascii="Calibri" w:hAnsi="Calibri" w:cs="Calibri"/>
          <w:color w:val="auto"/>
          <w:kern w:val="0"/>
          <w:sz w:val="22"/>
          <w:szCs w:val="22"/>
          <w:lang w:eastAsia="el-GR"/>
        </w:rPr>
        <w:t xml:space="preserve">στην αίθουσα ή στους χώρους απρόσκοπτης πρόσβασης του </w:t>
      </w:r>
      <w:r w:rsidR="008352E9" w:rsidRPr="00800919">
        <w:rPr>
          <w:rFonts w:ascii="Calibri" w:hAnsi="Calibri" w:cs="Calibri"/>
          <w:color w:val="auto"/>
          <w:kern w:val="0"/>
          <w:sz w:val="22"/>
          <w:szCs w:val="22"/>
          <w:lang w:eastAsia="el-GR"/>
        </w:rPr>
        <w:t>τυροκομείου</w:t>
      </w:r>
      <w:r w:rsidR="00005A97" w:rsidRPr="00800919">
        <w:rPr>
          <w:rFonts w:ascii="Calibri" w:hAnsi="Calibri" w:cs="Calibri"/>
          <w:color w:val="auto"/>
          <w:kern w:val="0"/>
          <w:sz w:val="22"/>
          <w:szCs w:val="22"/>
          <w:lang w:eastAsia="el-GR"/>
        </w:rPr>
        <w:t xml:space="preserve"> της παρ. 1 του παρόντος άρθρου, </w:t>
      </w:r>
      <w:r w:rsidR="00A64681" w:rsidRPr="00800919">
        <w:rPr>
          <w:rFonts w:ascii="Calibri" w:hAnsi="Calibri" w:cs="Calibri"/>
          <w:color w:val="auto"/>
          <w:kern w:val="0"/>
          <w:sz w:val="22"/>
          <w:szCs w:val="22"/>
          <w:lang w:eastAsia="el-GR"/>
        </w:rPr>
        <w:t>αξιοποιούνται οι νέες τεχνολογίες και γίνεται χρήση οπτικοακουστικών συστημάτων,</w:t>
      </w:r>
      <w:r w:rsidR="003504E9"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ενδεικτικά: κινητές ψηφιακές συσκευές, αυτόματοι οδηγοί ξενάγησης (</w:t>
      </w:r>
      <w:r w:rsidR="00A64681" w:rsidRPr="00800919">
        <w:rPr>
          <w:rFonts w:ascii="Calibri" w:hAnsi="Calibri" w:cs="Calibri"/>
          <w:color w:val="auto"/>
          <w:kern w:val="0"/>
          <w:sz w:val="22"/>
          <w:szCs w:val="22"/>
          <w:lang w:val="en-US" w:eastAsia="el-GR"/>
        </w:rPr>
        <w:t>audio</w:t>
      </w:r>
      <w:r w:rsidR="00A64681"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val="en-US" w:eastAsia="el-GR"/>
        </w:rPr>
        <w:t>guides</w:t>
      </w:r>
      <w:r w:rsidR="00A64681" w:rsidRPr="00800919">
        <w:rPr>
          <w:rFonts w:ascii="Calibri" w:hAnsi="Calibri" w:cs="Calibri"/>
          <w:color w:val="auto"/>
          <w:kern w:val="0"/>
          <w:sz w:val="22"/>
          <w:szCs w:val="22"/>
          <w:lang w:eastAsia="el-GR"/>
        </w:rPr>
        <w:t>), προσωπικοί υπολογιστές παλάμης, κιόσκια πληροφόρησης με οθόνες αφής και ακουστικά μηνύματα (</w:t>
      </w:r>
      <w:r w:rsidR="00A64681" w:rsidRPr="00800919">
        <w:rPr>
          <w:rFonts w:ascii="Calibri" w:hAnsi="Calibri" w:cs="Calibri"/>
          <w:color w:val="auto"/>
          <w:kern w:val="0"/>
          <w:sz w:val="22"/>
          <w:szCs w:val="22"/>
          <w:lang w:val="en-US" w:eastAsia="el-GR"/>
        </w:rPr>
        <w:t>information</w:t>
      </w:r>
      <w:r w:rsidR="00A64681"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val="en-US" w:eastAsia="el-GR"/>
        </w:rPr>
        <w:t>kiosk</w:t>
      </w:r>
      <w:r w:rsidR="00A64681" w:rsidRPr="00800919">
        <w:rPr>
          <w:rFonts w:ascii="Calibri" w:hAnsi="Calibri" w:cs="Calibri"/>
          <w:color w:val="auto"/>
          <w:kern w:val="0"/>
          <w:sz w:val="22"/>
          <w:szCs w:val="22"/>
          <w:lang w:eastAsia="el-GR"/>
        </w:rPr>
        <w:t xml:space="preserve"> και </w:t>
      </w:r>
      <w:r w:rsidR="00A64681" w:rsidRPr="00800919">
        <w:rPr>
          <w:rFonts w:ascii="Calibri" w:hAnsi="Calibri" w:cs="Calibri"/>
          <w:color w:val="auto"/>
          <w:kern w:val="0"/>
          <w:sz w:val="22"/>
          <w:szCs w:val="22"/>
          <w:lang w:val="en-US" w:eastAsia="el-GR"/>
        </w:rPr>
        <w:t>voice</w:t>
      </w:r>
      <w:r w:rsidR="00A64681"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val="en-US" w:eastAsia="el-GR"/>
        </w:rPr>
        <w:t>information</w:t>
      </w:r>
      <w:r w:rsidR="00A64681"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val="en-US" w:eastAsia="el-GR"/>
        </w:rPr>
        <w:t>kiosk</w:t>
      </w:r>
      <w:r w:rsidR="00A64681" w:rsidRPr="00800919">
        <w:rPr>
          <w:rFonts w:ascii="Calibri" w:hAnsi="Calibri" w:cs="Calibri"/>
          <w:color w:val="auto"/>
          <w:kern w:val="0"/>
          <w:sz w:val="22"/>
          <w:szCs w:val="22"/>
          <w:lang w:eastAsia="el-GR"/>
        </w:rPr>
        <w:t xml:space="preserve">), έργα απτικής </w:t>
      </w:r>
      <w:r w:rsidR="002A509A" w:rsidRPr="00800919">
        <w:rPr>
          <w:rFonts w:ascii="Calibri" w:hAnsi="Calibri" w:cs="Calibri"/>
          <w:color w:val="auto"/>
          <w:kern w:val="0"/>
          <w:sz w:val="22"/>
          <w:szCs w:val="22"/>
          <w:lang w:eastAsia="el-GR"/>
        </w:rPr>
        <w:t>πληροφόρησης</w:t>
      </w:r>
      <w:r w:rsidR="00A64681" w:rsidRPr="00800919">
        <w:rPr>
          <w:rFonts w:ascii="Calibri" w:hAnsi="Calibri" w:cs="Calibri"/>
          <w:color w:val="auto"/>
          <w:kern w:val="0"/>
          <w:sz w:val="22"/>
          <w:szCs w:val="22"/>
          <w:lang w:eastAsia="el-GR"/>
        </w:rPr>
        <w:t xml:space="preserve">, τρισδιάστατες μακέτες, εκμαγεία από γύψο, υλικό σε γραφή </w:t>
      </w:r>
      <w:r w:rsidR="00A64681" w:rsidRPr="00800919">
        <w:rPr>
          <w:rFonts w:ascii="Calibri" w:hAnsi="Calibri" w:cs="Calibri"/>
          <w:color w:val="auto"/>
          <w:kern w:val="0"/>
          <w:sz w:val="22"/>
          <w:szCs w:val="22"/>
          <w:lang w:val="en-US" w:eastAsia="el-GR"/>
        </w:rPr>
        <w:t>Braille</w:t>
      </w:r>
      <w:r w:rsidR="00A64681" w:rsidRPr="00800919">
        <w:rPr>
          <w:rFonts w:ascii="Calibri" w:hAnsi="Calibri" w:cs="Calibri"/>
          <w:color w:val="auto"/>
          <w:kern w:val="0"/>
          <w:sz w:val="22"/>
          <w:szCs w:val="22"/>
          <w:lang w:eastAsia="el-GR"/>
        </w:rPr>
        <w:t xml:space="preserve"> ή με μεγαλόσχημη γραμματοσειρά</w:t>
      </w:r>
      <w:r w:rsidR="003504E9" w:rsidRPr="00800919">
        <w:rPr>
          <w:rFonts w:ascii="Calibri" w:hAnsi="Calibri" w:cs="Calibri"/>
          <w:color w:val="auto"/>
          <w:kern w:val="0"/>
          <w:sz w:val="22"/>
          <w:szCs w:val="22"/>
          <w:lang w:eastAsia="el-GR"/>
        </w:rPr>
        <w:t xml:space="preserve"> ή εναλλακτικά </w:t>
      </w:r>
      <w:r w:rsidR="000F313B" w:rsidRPr="00800919">
        <w:rPr>
          <w:rFonts w:ascii="Calibri" w:hAnsi="Calibri" w:cs="Calibri"/>
          <w:color w:val="auto"/>
          <w:kern w:val="0"/>
          <w:sz w:val="22"/>
          <w:szCs w:val="22"/>
          <w:lang w:eastAsia="el-GR"/>
        </w:rPr>
        <w:t xml:space="preserve">παρέχεται η ευχέρεια </w:t>
      </w:r>
      <w:r w:rsidR="000F313B" w:rsidRPr="00800919">
        <w:rPr>
          <w:rFonts w:ascii="Calibri" w:hAnsi="Calibri" w:cs="Calibri"/>
          <w:color w:val="auto"/>
          <w:sz w:val="22"/>
          <w:szCs w:val="22"/>
        </w:rPr>
        <w:t xml:space="preserve">ξενάγησης </w:t>
      </w:r>
      <w:r w:rsidR="005E46A2" w:rsidRPr="00800919">
        <w:rPr>
          <w:rFonts w:ascii="Calibri" w:hAnsi="Calibri" w:cs="Calibri"/>
          <w:color w:val="auto"/>
          <w:sz w:val="22"/>
          <w:szCs w:val="22"/>
        </w:rPr>
        <w:t xml:space="preserve">των επισκεπτών με αισθητηριακή αναπηρία </w:t>
      </w:r>
      <w:r w:rsidR="000F313B" w:rsidRPr="00800919">
        <w:rPr>
          <w:rFonts w:ascii="Calibri" w:hAnsi="Calibri" w:cs="Calibri"/>
          <w:color w:val="auto"/>
          <w:sz w:val="22"/>
          <w:szCs w:val="22"/>
        </w:rPr>
        <w:t xml:space="preserve">από κατάλληλο </w:t>
      </w:r>
      <w:r w:rsidR="005E46A2" w:rsidRPr="00800919">
        <w:rPr>
          <w:rFonts w:ascii="Calibri" w:hAnsi="Calibri" w:cs="Calibri"/>
          <w:color w:val="auto"/>
          <w:sz w:val="22"/>
          <w:szCs w:val="22"/>
        </w:rPr>
        <w:t xml:space="preserve">και εντεταλμένο για αυτόν τον σκοπό </w:t>
      </w:r>
      <w:r w:rsidR="000F313B" w:rsidRPr="00800919">
        <w:rPr>
          <w:rFonts w:ascii="Calibri" w:hAnsi="Calibri" w:cs="Calibri"/>
          <w:color w:val="auto"/>
          <w:sz w:val="22"/>
          <w:szCs w:val="22"/>
        </w:rPr>
        <w:t xml:space="preserve">συνοδό - υπάλληλο του </w:t>
      </w:r>
      <w:r w:rsidR="008352E9" w:rsidRPr="00800919">
        <w:rPr>
          <w:rFonts w:ascii="Calibri" w:hAnsi="Calibri" w:cs="Calibri"/>
          <w:color w:val="auto"/>
          <w:sz w:val="22"/>
          <w:szCs w:val="22"/>
        </w:rPr>
        <w:t>τυροκομείου</w:t>
      </w:r>
      <w:r w:rsidR="005E46A2" w:rsidRPr="00800919">
        <w:rPr>
          <w:rFonts w:ascii="Calibri" w:hAnsi="Calibri" w:cs="Calibri"/>
          <w:color w:val="auto"/>
          <w:sz w:val="22"/>
          <w:szCs w:val="22"/>
        </w:rPr>
        <w:t>.</w:t>
      </w:r>
    </w:p>
    <w:p w14:paraId="24D5A31C" w14:textId="77777777" w:rsidR="00A64681" w:rsidRPr="00800919" w:rsidRDefault="00A64681" w:rsidP="00A64681">
      <w:pPr>
        <w:tabs>
          <w:tab w:val="left" w:pos="284"/>
        </w:tabs>
        <w:suppressAutoHyphens w:val="0"/>
        <w:jc w:val="both"/>
        <w:rPr>
          <w:rFonts w:ascii="Calibri" w:hAnsi="Calibri" w:cs="Calibri"/>
          <w:color w:val="auto"/>
          <w:kern w:val="0"/>
          <w:sz w:val="22"/>
          <w:szCs w:val="22"/>
          <w:lang w:eastAsia="el-GR"/>
        </w:rPr>
      </w:pPr>
    </w:p>
    <w:p w14:paraId="32DF317B"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Άρθρο 4</w:t>
      </w:r>
    </w:p>
    <w:p w14:paraId="3779FA06"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 xml:space="preserve">Υπηρεσίες φιλοξενίας και εστίασης </w:t>
      </w:r>
    </w:p>
    <w:p w14:paraId="5D7996D0" w14:textId="77777777" w:rsidR="00A64681" w:rsidRPr="00800919" w:rsidRDefault="006F4347"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στις</w:t>
      </w:r>
      <w:r w:rsidR="00A64681" w:rsidRPr="00800919">
        <w:rPr>
          <w:rFonts w:ascii="Calibri" w:hAnsi="Calibri" w:cs="Calibri"/>
          <w:b/>
          <w:bCs/>
          <w:color w:val="auto"/>
          <w:kern w:val="0"/>
          <w:sz w:val="22"/>
          <w:szCs w:val="22"/>
          <w:lang w:eastAsia="el-GR"/>
        </w:rPr>
        <w:t xml:space="preserve"> χώρους των Επισκέψιμων </w:t>
      </w:r>
      <w:r w:rsidR="004D68C8" w:rsidRPr="00800919">
        <w:rPr>
          <w:rFonts w:ascii="Calibri" w:hAnsi="Calibri" w:cs="Calibri"/>
          <w:b/>
          <w:bCs/>
          <w:color w:val="auto"/>
          <w:kern w:val="0"/>
          <w:sz w:val="22"/>
          <w:szCs w:val="22"/>
          <w:lang w:eastAsia="el-GR"/>
        </w:rPr>
        <w:t>Τυροκομείων</w:t>
      </w:r>
    </w:p>
    <w:p w14:paraId="1C9B9337" w14:textId="77777777" w:rsidR="00A64681" w:rsidRPr="00800919" w:rsidRDefault="00A64681" w:rsidP="00A64681">
      <w:pPr>
        <w:suppressAutoHyphens w:val="0"/>
        <w:jc w:val="both"/>
        <w:rPr>
          <w:rFonts w:ascii="Calibri" w:hAnsi="Calibri" w:cs="Calibri"/>
          <w:color w:val="auto"/>
          <w:kern w:val="0"/>
          <w:sz w:val="22"/>
          <w:szCs w:val="22"/>
          <w:lang w:eastAsia="el-GR"/>
        </w:rPr>
      </w:pPr>
    </w:p>
    <w:p w14:paraId="176B5CCE" w14:textId="77777777" w:rsidR="003D6D72" w:rsidRPr="00800919" w:rsidRDefault="003D6D72" w:rsidP="003D6D72">
      <w:pPr>
        <w:tabs>
          <w:tab w:val="left" w:pos="284"/>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1. </w:t>
      </w:r>
      <w:r w:rsidR="00C40BD4" w:rsidRPr="00800919">
        <w:rPr>
          <w:rFonts w:ascii="Calibri" w:hAnsi="Calibri" w:cs="Calibri"/>
          <w:color w:val="auto"/>
          <w:kern w:val="0"/>
          <w:sz w:val="22"/>
          <w:szCs w:val="22"/>
          <w:lang w:eastAsia="el-GR"/>
        </w:rPr>
        <w:t xml:space="preserve">Εντός των γηπέδων/οικοπέδων των </w:t>
      </w:r>
      <w:r w:rsidR="004D68C8" w:rsidRPr="00800919">
        <w:rPr>
          <w:rFonts w:ascii="Calibri" w:hAnsi="Calibri" w:cs="Calibri"/>
          <w:color w:val="auto"/>
          <w:kern w:val="0"/>
          <w:sz w:val="22"/>
          <w:szCs w:val="22"/>
          <w:lang w:eastAsia="el-GR"/>
        </w:rPr>
        <w:t>τυροκομείων</w:t>
      </w:r>
      <w:r w:rsidR="00C40BD4"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 xml:space="preserve">δύνανται </w:t>
      </w:r>
      <w:r w:rsidR="00E166DB" w:rsidRPr="00800919">
        <w:rPr>
          <w:rFonts w:ascii="Calibri" w:hAnsi="Calibri" w:cs="Calibri"/>
          <w:color w:val="auto"/>
          <w:kern w:val="0"/>
          <w:sz w:val="22"/>
          <w:szCs w:val="22"/>
          <w:lang w:eastAsia="el-GR"/>
        </w:rPr>
        <w:t xml:space="preserve">να λειτουργούν επιχειρήσεις υγειονομικού ενδιαφέροντος σύμφωνα με </w:t>
      </w:r>
      <w:r w:rsidR="006F4347" w:rsidRPr="00800919">
        <w:rPr>
          <w:rFonts w:ascii="Calibri" w:hAnsi="Calibri" w:cs="Calibri"/>
          <w:color w:val="auto"/>
          <w:kern w:val="0"/>
          <w:sz w:val="22"/>
          <w:szCs w:val="22"/>
          <w:lang w:eastAsia="el-GR"/>
        </w:rPr>
        <w:t>τις</w:t>
      </w:r>
      <w:r w:rsidR="00E166DB" w:rsidRPr="00800919">
        <w:rPr>
          <w:rFonts w:ascii="Calibri" w:hAnsi="Calibri" w:cs="Calibri"/>
          <w:color w:val="auto"/>
          <w:kern w:val="0"/>
          <w:sz w:val="22"/>
          <w:szCs w:val="22"/>
          <w:lang w:eastAsia="el-GR"/>
        </w:rPr>
        <w:t xml:space="preserve"> προϋποθέσεις που ορίζονται στην απόφαση Υπουργού Υγείας Υ1γ/Γ.Π/οικ. 47829/2017 «Υγειονομικοί όροι και προϋποθέσεις λειτουργίας επιχειρήσεων τροφίμων/ποτών και </w:t>
      </w:r>
      <w:r w:rsidR="006F4347" w:rsidRPr="00800919">
        <w:rPr>
          <w:rFonts w:ascii="Calibri" w:hAnsi="Calibri" w:cs="Calibri"/>
          <w:color w:val="auto"/>
          <w:kern w:val="0"/>
          <w:sz w:val="22"/>
          <w:szCs w:val="22"/>
          <w:lang w:eastAsia="el-GR"/>
        </w:rPr>
        <w:t>στις</w:t>
      </w:r>
      <w:r w:rsidR="00E166DB" w:rsidRPr="00800919">
        <w:rPr>
          <w:rFonts w:ascii="Calibri" w:hAnsi="Calibri" w:cs="Calibri"/>
          <w:color w:val="auto"/>
          <w:kern w:val="0"/>
          <w:sz w:val="22"/>
          <w:szCs w:val="22"/>
          <w:lang w:eastAsia="el-GR"/>
        </w:rPr>
        <w:t xml:space="preserve"> διατάξεις» (Β΄ 2161), σε συνδυασμό με </w:t>
      </w:r>
      <w:r w:rsidR="006F4347" w:rsidRPr="00800919">
        <w:rPr>
          <w:rFonts w:ascii="Calibri" w:hAnsi="Calibri" w:cs="Calibri"/>
          <w:color w:val="auto"/>
          <w:kern w:val="0"/>
          <w:sz w:val="22"/>
          <w:szCs w:val="22"/>
          <w:lang w:eastAsia="el-GR"/>
        </w:rPr>
        <w:t>τις</w:t>
      </w:r>
      <w:r w:rsidR="00E166DB" w:rsidRPr="00800919">
        <w:rPr>
          <w:rFonts w:ascii="Calibri" w:hAnsi="Calibri" w:cs="Calibri"/>
          <w:color w:val="auto"/>
          <w:kern w:val="0"/>
          <w:sz w:val="22"/>
          <w:szCs w:val="22"/>
          <w:lang w:eastAsia="el-GR"/>
        </w:rPr>
        <w:t xml:space="preserve"> διατάξεις </w:t>
      </w:r>
      <w:r w:rsidR="00BD74A7" w:rsidRPr="00800919">
        <w:rPr>
          <w:rFonts w:ascii="Calibri" w:hAnsi="Calibri" w:cs="Calibri"/>
          <w:color w:val="auto"/>
          <w:kern w:val="0"/>
          <w:sz w:val="22"/>
          <w:szCs w:val="22"/>
          <w:lang w:eastAsia="el-GR"/>
        </w:rPr>
        <w:t>της</w:t>
      </w:r>
      <w:r w:rsidR="00E166DB" w:rsidRPr="00800919">
        <w:rPr>
          <w:rFonts w:ascii="Calibri" w:hAnsi="Calibri" w:cs="Calibri"/>
          <w:color w:val="auto"/>
          <w:kern w:val="0"/>
          <w:sz w:val="22"/>
          <w:szCs w:val="22"/>
          <w:lang w:eastAsia="el-GR"/>
        </w:rPr>
        <w:t xml:space="preserve"> υπ</w:t>
      </w:r>
      <w:r w:rsidR="006F4347" w:rsidRPr="00800919">
        <w:rPr>
          <w:rFonts w:ascii="Calibri" w:hAnsi="Calibri" w:cs="Calibri"/>
          <w:color w:val="auto"/>
          <w:kern w:val="0"/>
          <w:sz w:val="22"/>
          <w:szCs w:val="22"/>
          <w:lang w:eastAsia="el-GR"/>
        </w:rPr>
        <w:t>’</w:t>
      </w:r>
      <w:r w:rsidR="00E166DB" w:rsidRPr="00800919">
        <w:rPr>
          <w:rFonts w:ascii="Calibri" w:hAnsi="Calibri" w:cs="Calibri"/>
          <w:color w:val="auto"/>
          <w:kern w:val="0"/>
          <w:sz w:val="22"/>
          <w:szCs w:val="22"/>
          <w:lang w:eastAsia="el-GR"/>
        </w:rPr>
        <w:t xml:space="preserve"> αριθ. 16228/2017 κ.υ.α. «Απλούστευση και προτυποποίηση των διοικητικών διαδικασιών γνωστοποίησης λειτουργίας Καταστημάτων Υγειονομικού Ενδιαφέροντος, Θεάτρων και Κινηματογράφων». (Β΄ 1723).</w:t>
      </w:r>
    </w:p>
    <w:p w14:paraId="0CD40AAE" w14:textId="77777777" w:rsidR="006F59A2" w:rsidRPr="00800919" w:rsidRDefault="003D6D72" w:rsidP="006F59A2">
      <w:pPr>
        <w:tabs>
          <w:tab w:val="left" w:pos="284"/>
        </w:tabs>
        <w:jc w:val="both"/>
        <w:rPr>
          <w:rFonts w:ascii="Calibri" w:hAnsi="Calibri" w:cs="Calibri"/>
          <w:color w:val="auto"/>
          <w:sz w:val="22"/>
          <w:szCs w:val="22"/>
        </w:rPr>
      </w:pPr>
      <w:r w:rsidRPr="00800919">
        <w:rPr>
          <w:rFonts w:ascii="Calibri" w:hAnsi="Calibri" w:cs="Calibri"/>
          <w:color w:val="auto"/>
          <w:kern w:val="0"/>
          <w:sz w:val="22"/>
          <w:szCs w:val="22"/>
          <w:lang w:eastAsia="el-GR"/>
        </w:rPr>
        <w:t xml:space="preserve">2. </w:t>
      </w:r>
      <w:r w:rsidR="0087786F" w:rsidRPr="00800919">
        <w:rPr>
          <w:rFonts w:ascii="Calibri" w:hAnsi="Calibri" w:cs="Calibri"/>
          <w:color w:val="auto"/>
          <w:kern w:val="0"/>
          <w:sz w:val="22"/>
          <w:szCs w:val="22"/>
          <w:lang w:eastAsia="el-GR"/>
        </w:rPr>
        <w:t xml:space="preserve">Επιτρέπεται, </w:t>
      </w:r>
      <w:r w:rsidR="00E920F0" w:rsidRPr="00800919">
        <w:rPr>
          <w:rFonts w:ascii="Calibri" w:hAnsi="Calibri" w:cs="Calibri"/>
          <w:color w:val="auto"/>
          <w:kern w:val="0"/>
          <w:sz w:val="22"/>
          <w:szCs w:val="22"/>
          <w:lang w:eastAsia="el-GR"/>
        </w:rPr>
        <w:t>εντός τ</w:t>
      </w:r>
      <w:r w:rsidR="00211342" w:rsidRPr="00800919">
        <w:rPr>
          <w:rFonts w:ascii="Calibri" w:hAnsi="Calibri" w:cs="Calibri"/>
          <w:color w:val="auto"/>
          <w:kern w:val="0"/>
          <w:sz w:val="22"/>
          <w:szCs w:val="22"/>
          <w:lang w:eastAsia="el-GR"/>
        </w:rPr>
        <w:t>ων</w:t>
      </w:r>
      <w:r w:rsidR="00E920F0" w:rsidRPr="00800919">
        <w:rPr>
          <w:rFonts w:ascii="Calibri" w:hAnsi="Calibri" w:cs="Calibri"/>
          <w:color w:val="auto"/>
          <w:kern w:val="0"/>
          <w:sz w:val="22"/>
          <w:szCs w:val="22"/>
          <w:lang w:eastAsia="el-GR"/>
        </w:rPr>
        <w:t xml:space="preserve"> γηπέδ</w:t>
      </w:r>
      <w:r w:rsidR="00211342" w:rsidRPr="00800919">
        <w:rPr>
          <w:rFonts w:ascii="Calibri" w:hAnsi="Calibri" w:cs="Calibri"/>
          <w:color w:val="auto"/>
          <w:kern w:val="0"/>
          <w:sz w:val="22"/>
          <w:szCs w:val="22"/>
          <w:lang w:eastAsia="el-GR"/>
        </w:rPr>
        <w:t>ων</w:t>
      </w:r>
      <w:r w:rsidR="00E920F0" w:rsidRPr="00800919">
        <w:rPr>
          <w:rFonts w:ascii="Calibri" w:hAnsi="Calibri" w:cs="Calibri"/>
          <w:color w:val="auto"/>
          <w:kern w:val="0"/>
          <w:sz w:val="22"/>
          <w:szCs w:val="22"/>
          <w:lang w:eastAsia="el-GR"/>
        </w:rPr>
        <w:t>/οικοπέδ</w:t>
      </w:r>
      <w:r w:rsidR="00211342" w:rsidRPr="00800919">
        <w:rPr>
          <w:rFonts w:ascii="Calibri" w:hAnsi="Calibri" w:cs="Calibri"/>
          <w:color w:val="auto"/>
          <w:kern w:val="0"/>
          <w:sz w:val="22"/>
          <w:szCs w:val="22"/>
          <w:lang w:eastAsia="el-GR"/>
        </w:rPr>
        <w:t xml:space="preserve">ων των </w:t>
      </w:r>
      <w:r w:rsidR="004D68C8" w:rsidRPr="00800919">
        <w:rPr>
          <w:rFonts w:ascii="Calibri" w:hAnsi="Calibri" w:cs="Calibri"/>
          <w:color w:val="auto"/>
          <w:kern w:val="0"/>
          <w:sz w:val="22"/>
          <w:szCs w:val="22"/>
          <w:lang w:eastAsia="el-GR"/>
        </w:rPr>
        <w:t>τυροκομείων</w:t>
      </w:r>
      <w:r w:rsidR="0087786F" w:rsidRPr="00800919">
        <w:rPr>
          <w:rFonts w:ascii="Calibri" w:hAnsi="Calibri" w:cs="Calibri"/>
          <w:color w:val="auto"/>
          <w:kern w:val="0"/>
          <w:sz w:val="22"/>
          <w:szCs w:val="22"/>
          <w:lang w:eastAsia="el-GR"/>
        </w:rPr>
        <w:t>,</w:t>
      </w:r>
      <w:r w:rsidR="00E166DB" w:rsidRPr="00800919">
        <w:rPr>
          <w:rFonts w:ascii="Calibri" w:hAnsi="Calibri" w:cs="Calibri"/>
          <w:color w:val="auto"/>
          <w:kern w:val="0"/>
          <w:sz w:val="22"/>
          <w:szCs w:val="22"/>
          <w:lang w:eastAsia="el-GR"/>
        </w:rPr>
        <w:t xml:space="preserve"> </w:t>
      </w:r>
      <w:r w:rsidR="006F59A2" w:rsidRPr="00800919">
        <w:rPr>
          <w:rFonts w:ascii="Calibri" w:hAnsi="Calibri" w:cs="Calibri"/>
          <w:color w:val="auto"/>
          <w:sz w:val="22"/>
          <w:szCs w:val="22"/>
        </w:rPr>
        <w:t>η λειτουργία μη κύριων ξενοδοχειακών καταλυμάτων της περ. β’ της παρ. 2 του άρθρου 1 του ν.4276/2014 (Α’ 155). Σε ό,τι αφορά στις τεχνικές και λειτουργικές προδιαγραφές των ενοικιαζόμενων επιπλωμένων δωματίων – διαμερισμάτων, εφαρμόζεται η με αριθ</w:t>
      </w:r>
      <w:r w:rsidR="00061551" w:rsidRPr="00800919">
        <w:rPr>
          <w:rFonts w:ascii="Calibri" w:hAnsi="Calibri" w:cs="Calibri"/>
          <w:color w:val="auto"/>
          <w:sz w:val="22"/>
          <w:szCs w:val="22"/>
        </w:rPr>
        <w:t>μό</w:t>
      </w:r>
      <w:r w:rsidR="006F59A2" w:rsidRPr="00800919">
        <w:rPr>
          <w:rFonts w:ascii="Calibri" w:hAnsi="Calibri" w:cs="Calibri"/>
          <w:color w:val="auto"/>
          <w:sz w:val="22"/>
          <w:szCs w:val="22"/>
        </w:rPr>
        <w:t xml:space="preserve"> 12868/24-07-2018 απόφαση Υπουργού Τουρισμού (Β΄3119). Σε ό,τι αφορά στις τεχνικές και λειτουργικές προδιαγραφές των αυτοεξυπηρετούμενων καταλυμάτων - τουριστικών επιπλωμένων κατοικιών εφαρμόζεται η με αριθ</w:t>
      </w:r>
      <w:r w:rsidR="00061551" w:rsidRPr="00800919">
        <w:rPr>
          <w:rFonts w:ascii="Calibri" w:hAnsi="Calibri" w:cs="Calibri"/>
          <w:color w:val="auto"/>
          <w:sz w:val="22"/>
          <w:szCs w:val="22"/>
        </w:rPr>
        <w:t>μό</w:t>
      </w:r>
      <w:r w:rsidR="006F59A2" w:rsidRPr="00800919">
        <w:rPr>
          <w:rFonts w:ascii="Calibri" w:hAnsi="Calibri" w:cs="Calibri"/>
          <w:color w:val="auto"/>
          <w:sz w:val="22"/>
          <w:szCs w:val="22"/>
        </w:rPr>
        <w:t xml:space="preserve"> 27715/201</w:t>
      </w:r>
      <w:r w:rsidR="0002019F" w:rsidRPr="00800919">
        <w:rPr>
          <w:rFonts w:ascii="Calibri" w:hAnsi="Calibri" w:cs="Calibri"/>
          <w:color w:val="auto"/>
          <w:sz w:val="22"/>
          <w:szCs w:val="22"/>
        </w:rPr>
        <w:t>3</w:t>
      </w:r>
      <w:r w:rsidR="006F59A2" w:rsidRPr="00800919">
        <w:rPr>
          <w:rFonts w:ascii="Calibri" w:hAnsi="Calibri" w:cs="Calibri"/>
          <w:color w:val="auto"/>
          <w:sz w:val="22"/>
          <w:szCs w:val="22"/>
        </w:rPr>
        <w:t xml:space="preserve"> απόφαση Υπουργού Τουρισμού (Β΄/3118).</w:t>
      </w:r>
    </w:p>
    <w:p w14:paraId="3DAA5F65" w14:textId="77777777" w:rsidR="006F59A2" w:rsidRPr="00800919" w:rsidRDefault="006F59A2" w:rsidP="006F59A2">
      <w:pPr>
        <w:pStyle w:val="-HTML"/>
        <w:rPr>
          <w:rFonts w:ascii="Calibri" w:hAnsi="Calibri" w:cs="Calibri"/>
          <w:sz w:val="22"/>
          <w:szCs w:val="22"/>
        </w:rPr>
      </w:pPr>
      <w:r w:rsidRPr="00800919">
        <w:rPr>
          <w:rFonts w:ascii="Calibri" w:hAnsi="Calibri" w:cs="Calibri"/>
          <w:sz w:val="22"/>
          <w:szCs w:val="22"/>
        </w:rPr>
        <w:t>3. Για την ίδρυση μη κύριων τουριστικών καταλυμάτων της προηγούμενης παραγράφου και χώρων εστίασης, εφαρμόζεται η παρ. 2 του άρθρου 25 του ν.4276/2014.</w:t>
      </w:r>
    </w:p>
    <w:p w14:paraId="4C1A89A5" w14:textId="77777777" w:rsidR="00A64681" w:rsidRPr="00800919" w:rsidRDefault="00A64681" w:rsidP="006F59A2">
      <w:pPr>
        <w:tabs>
          <w:tab w:val="left" w:pos="284"/>
        </w:tabs>
        <w:suppressAutoHyphens w:val="0"/>
        <w:jc w:val="both"/>
        <w:rPr>
          <w:rFonts w:ascii="Calibri" w:hAnsi="Calibri" w:cs="Calibri"/>
          <w:color w:val="auto"/>
          <w:kern w:val="0"/>
          <w:sz w:val="22"/>
          <w:szCs w:val="22"/>
          <w:lang w:eastAsia="el-GR"/>
        </w:rPr>
      </w:pPr>
    </w:p>
    <w:p w14:paraId="311F649F" w14:textId="77777777" w:rsidR="00A64681" w:rsidRPr="00800919" w:rsidRDefault="00A64681" w:rsidP="00A64681">
      <w:pPr>
        <w:suppressAutoHyphens w:val="0"/>
        <w:jc w:val="both"/>
        <w:rPr>
          <w:rFonts w:ascii="Calibri" w:hAnsi="Calibri" w:cs="Calibri"/>
          <w:color w:val="auto"/>
          <w:kern w:val="0"/>
          <w:sz w:val="22"/>
          <w:szCs w:val="22"/>
          <w:lang w:eastAsia="el-GR"/>
        </w:rPr>
      </w:pPr>
    </w:p>
    <w:p w14:paraId="1C63EDE6"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Άρθρο 5</w:t>
      </w:r>
    </w:p>
    <w:p w14:paraId="40AA44A1"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 xml:space="preserve">Διαδικασία Χορήγησης Σήματος Επισκέψιμου </w:t>
      </w:r>
      <w:r w:rsidR="004D68C8" w:rsidRPr="00800919">
        <w:rPr>
          <w:rFonts w:ascii="Calibri" w:hAnsi="Calibri" w:cs="Calibri"/>
          <w:b/>
          <w:bCs/>
          <w:color w:val="auto"/>
          <w:sz w:val="22"/>
          <w:szCs w:val="22"/>
        </w:rPr>
        <w:t>Τυροκομείου (Σ.Ε.ΤΥ.)</w:t>
      </w:r>
    </w:p>
    <w:p w14:paraId="5F17B78B" w14:textId="77777777" w:rsidR="00A64681" w:rsidRPr="00800919" w:rsidRDefault="00A64681" w:rsidP="00A64681">
      <w:pPr>
        <w:suppressAutoHyphens w:val="0"/>
        <w:jc w:val="both"/>
        <w:rPr>
          <w:rFonts w:ascii="Calibri" w:hAnsi="Calibri" w:cs="Calibri"/>
          <w:color w:val="auto"/>
          <w:kern w:val="0"/>
          <w:sz w:val="22"/>
          <w:szCs w:val="22"/>
          <w:lang w:eastAsia="el-GR"/>
        </w:rPr>
      </w:pPr>
    </w:p>
    <w:p w14:paraId="2BE92E48"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1. Το Σήμα Επισκέψιμου </w:t>
      </w:r>
      <w:bookmarkStart w:id="3" w:name="_Hlk121915414"/>
      <w:r w:rsidR="009836E4" w:rsidRPr="00800919">
        <w:rPr>
          <w:rFonts w:ascii="Calibri" w:hAnsi="Calibri" w:cs="Calibri"/>
          <w:color w:val="auto"/>
          <w:kern w:val="0"/>
          <w:sz w:val="22"/>
          <w:szCs w:val="22"/>
          <w:lang w:eastAsia="el-GR"/>
        </w:rPr>
        <w:t xml:space="preserve">Τυροκομείου (Σ.Ε.ΤΥ.) </w:t>
      </w:r>
      <w:bookmarkEnd w:id="3"/>
      <w:r w:rsidRPr="00800919">
        <w:rPr>
          <w:rFonts w:ascii="Calibri" w:hAnsi="Calibri" w:cs="Calibri"/>
          <w:color w:val="auto"/>
          <w:kern w:val="0"/>
          <w:sz w:val="22"/>
          <w:szCs w:val="22"/>
          <w:lang w:eastAsia="el-GR"/>
        </w:rPr>
        <w:t xml:space="preserve">εκδίδεται από την Περιφερειακή Υπηρεσία Τουρισμού (Π.Υ.Τ.) του Υπουργείου Τουρισμού, στην χωρική αρμοδιότητα </w:t>
      </w:r>
      <w:r w:rsidR="001E2495" w:rsidRPr="00800919">
        <w:rPr>
          <w:rFonts w:ascii="Calibri" w:hAnsi="Calibri" w:cs="Calibri"/>
          <w:color w:val="auto"/>
          <w:kern w:val="0"/>
          <w:sz w:val="22"/>
          <w:szCs w:val="22"/>
          <w:lang w:eastAsia="el-GR"/>
        </w:rPr>
        <w:t>της</w:t>
      </w:r>
      <w:r w:rsidRPr="00800919">
        <w:rPr>
          <w:rFonts w:ascii="Calibri" w:hAnsi="Calibri" w:cs="Calibri"/>
          <w:color w:val="auto"/>
          <w:kern w:val="0"/>
          <w:sz w:val="22"/>
          <w:szCs w:val="22"/>
          <w:lang w:eastAsia="el-GR"/>
        </w:rPr>
        <w:t xml:space="preserve"> οποίας βρίσκεται η εγκατάσταση για την οποία υποβάλλεται η αίτηση.</w:t>
      </w:r>
    </w:p>
    <w:p w14:paraId="2BA15161"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2. Για τη χορήγηση του Σήματος Επισκέψιμου </w:t>
      </w:r>
      <w:r w:rsidR="009836E4" w:rsidRPr="00800919">
        <w:rPr>
          <w:rFonts w:ascii="Calibri" w:hAnsi="Calibri" w:cs="Calibri"/>
          <w:color w:val="auto"/>
          <w:kern w:val="0"/>
          <w:sz w:val="22"/>
          <w:szCs w:val="22"/>
          <w:lang w:eastAsia="el-GR"/>
        </w:rPr>
        <w:t xml:space="preserve">Τυροκομείου (Σ.Ε.ΤΥ.) </w:t>
      </w:r>
      <w:r w:rsidRPr="00800919">
        <w:rPr>
          <w:rFonts w:ascii="Calibri" w:hAnsi="Calibri" w:cs="Calibri"/>
          <w:color w:val="auto"/>
          <w:kern w:val="0"/>
          <w:sz w:val="22"/>
          <w:szCs w:val="22"/>
          <w:lang w:eastAsia="el-GR"/>
        </w:rPr>
        <w:t xml:space="preserve">υποβάλλονται τα </w:t>
      </w:r>
      <w:r w:rsidR="00FD0D84" w:rsidRPr="00800919">
        <w:rPr>
          <w:rFonts w:ascii="Calibri" w:hAnsi="Calibri" w:cs="Calibri"/>
          <w:color w:val="auto"/>
          <w:kern w:val="0"/>
          <w:sz w:val="22"/>
          <w:szCs w:val="22"/>
          <w:lang w:eastAsia="el-GR"/>
        </w:rPr>
        <w:t>ακόλουθα</w:t>
      </w:r>
      <w:r w:rsidRPr="00800919">
        <w:rPr>
          <w:rFonts w:ascii="Calibri" w:hAnsi="Calibri" w:cs="Calibri"/>
          <w:color w:val="auto"/>
          <w:kern w:val="0"/>
          <w:sz w:val="22"/>
          <w:szCs w:val="22"/>
          <w:lang w:eastAsia="el-GR"/>
        </w:rPr>
        <w:t xml:space="preserve"> δικαιολογητικά:</w:t>
      </w:r>
    </w:p>
    <w:p w14:paraId="66BBCC2E" w14:textId="77777777" w:rsidR="00A64681" w:rsidRPr="00800919" w:rsidRDefault="006F4347"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α</w:t>
      </w:r>
      <w:r w:rsidR="00A64681" w:rsidRPr="00800919">
        <w:rPr>
          <w:rFonts w:ascii="Calibri" w:hAnsi="Calibri" w:cs="Calibri"/>
          <w:color w:val="auto"/>
          <w:kern w:val="0"/>
          <w:sz w:val="22"/>
          <w:szCs w:val="22"/>
          <w:lang w:eastAsia="el-GR"/>
        </w:rPr>
        <w:t>) Αίτηση-Δήλωση η οποία επέχει θέση υπεύθυνης δήλωσης σύμφωνα με το άρθρο 8 του ν.1599/1986, στην οποία αναγράφονται:</w:t>
      </w:r>
    </w:p>
    <w:p w14:paraId="4D94E7A9"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lastRenderedPageBreak/>
        <w:t>i) τα στοιχεία του αιτούντος φυσικού ή νομικού προσώπου, ο Αριθμός Φορολογικού Μητρώου (ΑΦΜ) και η Δημόσια Οικονομική Υπηρεσία στην οποία υπάγεται</w:t>
      </w:r>
      <w:r w:rsidR="00061551" w:rsidRPr="00800919">
        <w:rPr>
          <w:rFonts w:ascii="Calibri" w:hAnsi="Calibri" w:cs="Calibri"/>
          <w:color w:val="auto"/>
          <w:kern w:val="0"/>
          <w:sz w:val="22"/>
          <w:szCs w:val="22"/>
          <w:lang w:eastAsia="el-GR"/>
        </w:rPr>
        <w:t>,</w:t>
      </w:r>
    </w:p>
    <w:p w14:paraId="64882E43"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ii) ο ορισμός του υπευθύνου για την υποδοχή και ξενάγηση των επισκεπτών</w:t>
      </w:r>
      <w:r w:rsidR="00061551" w:rsidRPr="00800919">
        <w:rPr>
          <w:rFonts w:ascii="Calibri" w:hAnsi="Calibri" w:cs="Calibri"/>
          <w:color w:val="auto"/>
          <w:kern w:val="0"/>
          <w:sz w:val="22"/>
          <w:szCs w:val="22"/>
          <w:lang w:eastAsia="el-GR"/>
        </w:rPr>
        <w:t>,</w:t>
      </w:r>
    </w:p>
    <w:p w14:paraId="5763A172"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iii) η τήρηση των ελάχιστων απαιτούμενων προδιαγραφών και ειδικών προδιαγραφών προσβασιμότητας των άρθρων 2 και 3 </w:t>
      </w:r>
      <w:r w:rsidR="001E2495" w:rsidRPr="00800919">
        <w:rPr>
          <w:rFonts w:ascii="Calibri" w:hAnsi="Calibri" w:cs="Calibri"/>
          <w:color w:val="auto"/>
          <w:kern w:val="0"/>
          <w:sz w:val="22"/>
          <w:szCs w:val="22"/>
          <w:lang w:eastAsia="el-GR"/>
        </w:rPr>
        <w:t>της</w:t>
      </w:r>
      <w:r w:rsidRPr="00800919">
        <w:rPr>
          <w:rFonts w:ascii="Calibri" w:hAnsi="Calibri" w:cs="Calibri"/>
          <w:color w:val="auto"/>
          <w:kern w:val="0"/>
          <w:sz w:val="22"/>
          <w:szCs w:val="22"/>
          <w:lang w:eastAsia="el-GR"/>
        </w:rPr>
        <w:t xml:space="preserve"> παρούσης</w:t>
      </w:r>
      <w:r w:rsidR="00061551" w:rsidRPr="00800919">
        <w:rPr>
          <w:rFonts w:ascii="Calibri" w:hAnsi="Calibri" w:cs="Calibri"/>
          <w:color w:val="auto"/>
          <w:kern w:val="0"/>
          <w:sz w:val="22"/>
          <w:szCs w:val="22"/>
          <w:lang w:eastAsia="el-GR"/>
        </w:rPr>
        <w:t>,</w:t>
      </w:r>
    </w:p>
    <w:p w14:paraId="24357BD7" w14:textId="77777777" w:rsidR="00F67EC9" w:rsidRPr="00800919" w:rsidRDefault="00F67EC9"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val="en-US" w:eastAsia="el-GR"/>
        </w:rPr>
        <w:t>iv</w:t>
      </w:r>
      <w:r w:rsidRPr="00800919">
        <w:rPr>
          <w:rFonts w:ascii="Calibri" w:hAnsi="Calibri" w:cs="Calibri"/>
          <w:color w:val="auto"/>
          <w:kern w:val="0"/>
          <w:sz w:val="22"/>
          <w:szCs w:val="22"/>
          <w:lang w:eastAsia="el-GR"/>
        </w:rPr>
        <w:t>) Ο αριθμός γνωστοποίησης καταλύματος, εφόσον υπάρχει</w:t>
      </w:r>
      <w:r w:rsidR="00061551" w:rsidRPr="00800919">
        <w:rPr>
          <w:rFonts w:ascii="Calibri" w:hAnsi="Calibri" w:cs="Calibri"/>
          <w:color w:val="auto"/>
          <w:kern w:val="0"/>
          <w:sz w:val="22"/>
          <w:szCs w:val="22"/>
          <w:lang w:eastAsia="el-GR"/>
        </w:rPr>
        <w:t>.</w:t>
      </w:r>
    </w:p>
    <w:p w14:paraId="32DCB063"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Όταν η επιχείρηση ασκείται από νομικό πρόσωπο, τα ανωτέρω δικαιολογητικά υποβάλλονται από το</w:t>
      </w:r>
      <w:r w:rsidR="00061551" w:rsidRPr="00800919">
        <w:rPr>
          <w:rFonts w:ascii="Calibri" w:hAnsi="Calibri" w:cs="Calibri"/>
          <w:color w:val="auto"/>
          <w:kern w:val="0"/>
          <w:sz w:val="22"/>
          <w:szCs w:val="22"/>
          <w:lang w:eastAsia="el-GR"/>
        </w:rPr>
        <w:t>ν</w:t>
      </w:r>
      <w:r w:rsidRPr="00800919">
        <w:rPr>
          <w:rFonts w:ascii="Calibri" w:hAnsi="Calibri" w:cs="Calibri"/>
          <w:color w:val="auto"/>
          <w:kern w:val="0"/>
          <w:sz w:val="22"/>
          <w:szCs w:val="22"/>
          <w:lang w:eastAsia="el-GR"/>
        </w:rPr>
        <w:t xml:space="preserve"> νόμιμο εκπρόσωπο </w:t>
      </w:r>
      <w:r w:rsidR="001E2495" w:rsidRPr="00800919">
        <w:rPr>
          <w:rFonts w:ascii="Calibri" w:hAnsi="Calibri" w:cs="Calibri"/>
          <w:color w:val="auto"/>
          <w:kern w:val="0"/>
          <w:sz w:val="22"/>
          <w:szCs w:val="22"/>
          <w:lang w:eastAsia="el-GR"/>
        </w:rPr>
        <w:t>της</w:t>
      </w:r>
      <w:r w:rsidRPr="00800919">
        <w:rPr>
          <w:rFonts w:ascii="Calibri" w:hAnsi="Calibri" w:cs="Calibri"/>
          <w:color w:val="auto"/>
          <w:kern w:val="0"/>
          <w:sz w:val="22"/>
          <w:szCs w:val="22"/>
          <w:lang w:eastAsia="el-GR"/>
        </w:rPr>
        <w:t xml:space="preserve"> επιχείρησης. </w:t>
      </w:r>
      <w:r w:rsidR="001E2495" w:rsidRPr="00800919">
        <w:rPr>
          <w:rFonts w:ascii="Calibri" w:hAnsi="Calibri" w:cs="Calibri"/>
          <w:color w:val="auto"/>
          <w:kern w:val="0"/>
          <w:sz w:val="22"/>
          <w:szCs w:val="22"/>
          <w:lang w:eastAsia="el-GR"/>
        </w:rPr>
        <w:t>Επίσης υ</w:t>
      </w:r>
      <w:r w:rsidRPr="00800919">
        <w:rPr>
          <w:rFonts w:ascii="Calibri" w:hAnsi="Calibri" w:cs="Calibri"/>
          <w:color w:val="auto"/>
          <w:kern w:val="0"/>
          <w:sz w:val="22"/>
          <w:szCs w:val="22"/>
          <w:lang w:eastAsia="el-GR"/>
        </w:rPr>
        <w:t>ποβάλλονται ως δικαιολογητικά και τα έγγραφα που αποδεικνύουν τη νόμιμη σύσταση και λειτουργία του νομικού προσώπου.</w:t>
      </w:r>
    </w:p>
    <w:p w14:paraId="5767922A" w14:textId="00C1C745" w:rsidR="00B76A4B" w:rsidRPr="00800919" w:rsidRDefault="006F4347" w:rsidP="00B76A4B">
      <w:pPr>
        <w:pStyle w:val="1b"/>
        <w:tabs>
          <w:tab w:val="left" w:pos="426"/>
        </w:tabs>
        <w:ind w:left="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β</w:t>
      </w:r>
      <w:r w:rsidR="00A64681" w:rsidRPr="00800919">
        <w:rPr>
          <w:rFonts w:ascii="Calibri" w:hAnsi="Calibri" w:cs="Calibri"/>
          <w:color w:val="auto"/>
          <w:kern w:val="0"/>
          <w:sz w:val="22"/>
          <w:szCs w:val="22"/>
          <w:lang w:eastAsia="el-GR"/>
        </w:rPr>
        <w:t xml:space="preserve">) Αντίγραφο </w:t>
      </w:r>
      <w:r w:rsidR="001E2495" w:rsidRPr="00800919">
        <w:rPr>
          <w:rFonts w:ascii="Calibri" w:hAnsi="Calibri" w:cs="Calibri"/>
          <w:color w:val="auto"/>
          <w:kern w:val="0"/>
          <w:sz w:val="22"/>
          <w:szCs w:val="22"/>
          <w:lang w:eastAsia="el-GR"/>
        </w:rPr>
        <w:t>της</w:t>
      </w:r>
      <w:r w:rsidR="00A64681" w:rsidRPr="00800919">
        <w:rPr>
          <w:rFonts w:ascii="Calibri" w:hAnsi="Calibri" w:cs="Calibri"/>
          <w:color w:val="auto"/>
          <w:kern w:val="0"/>
          <w:sz w:val="22"/>
          <w:szCs w:val="22"/>
          <w:lang w:eastAsia="el-GR"/>
        </w:rPr>
        <w:t xml:space="preserve"> άδειας λειτουργίας </w:t>
      </w:r>
      <w:r w:rsidR="001E2495" w:rsidRPr="00800919">
        <w:rPr>
          <w:rFonts w:ascii="Calibri" w:hAnsi="Calibri" w:cs="Calibri"/>
          <w:color w:val="auto"/>
          <w:kern w:val="0"/>
          <w:sz w:val="22"/>
          <w:szCs w:val="22"/>
          <w:lang w:eastAsia="el-GR"/>
        </w:rPr>
        <w:t>της</w:t>
      </w:r>
      <w:r w:rsidR="00A64681" w:rsidRPr="00800919">
        <w:rPr>
          <w:rFonts w:ascii="Calibri" w:hAnsi="Calibri" w:cs="Calibri"/>
          <w:color w:val="auto"/>
          <w:kern w:val="0"/>
          <w:sz w:val="22"/>
          <w:szCs w:val="22"/>
          <w:lang w:eastAsia="el-GR"/>
        </w:rPr>
        <w:t xml:space="preserve"> εγκατάστασης ή έναρξη λειτουργίας επιχείρησης με τη διαδικασία </w:t>
      </w:r>
      <w:r w:rsidR="001E2495" w:rsidRPr="00800919">
        <w:rPr>
          <w:rFonts w:ascii="Calibri" w:hAnsi="Calibri" w:cs="Calibri"/>
          <w:color w:val="auto"/>
          <w:kern w:val="0"/>
          <w:sz w:val="22"/>
          <w:szCs w:val="22"/>
          <w:lang w:eastAsia="el-GR"/>
        </w:rPr>
        <w:t>της</w:t>
      </w:r>
      <w:r w:rsidR="00A64681" w:rsidRPr="00800919">
        <w:rPr>
          <w:rFonts w:ascii="Calibri" w:hAnsi="Calibri" w:cs="Calibri"/>
          <w:color w:val="auto"/>
          <w:kern w:val="0"/>
          <w:sz w:val="22"/>
          <w:szCs w:val="22"/>
          <w:lang w:eastAsia="el-GR"/>
        </w:rPr>
        <w:t xml:space="preserve"> γνωστοποίησης του άρθρου 6 του </w:t>
      </w:r>
      <w:r w:rsidR="0040354E" w:rsidRPr="00800919">
        <w:rPr>
          <w:rFonts w:ascii="Calibri" w:hAnsi="Calibri" w:cs="Calibri"/>
          <w:color w:val="auto"/>
          <w:kern w:val="0"/>
          <w:sz w:val="22"/>
          <w:szCs w:val="22"/>
          <w:lang w:eastAsia="el-GR"/>
        </w:rPr>
        <w:t>ν</w:t>
      </w:r>
      <w:r w:rsidR="00A64681" w:rsidRPr="00800919">
        <w:rPr>
          <w:rFonts w:ascii="Calibri" w:hAnsi="Calibri" w:cs="Calibri"/>
          <w:color w:val="auto"/>
          <w:kern w:val="0"/>
          <w:sz w:val="22"/>
          <w:szCs w:val="22"/>
          <w:lang w:eastAsia="el-GR"/>
        </w:rPr>
        <w:t>.</w:t>
      </w:r>
      <w:r w:rsidR="0040354E"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 xml:space="preserve">4442/2016 και </w:t>
      </w:r>
      <w:r w:rsidR="001E2495" w:rsidRPr="00800919">
        <w:rPr>
          <w:rFonts w:ascii="Calibri" w:hAnsi="Calibri" w:cs="Calibri"/>
          <w:color w:val="auto"/>
          <w:kern w:val="0"/>
          <w:sz w:val="22"/>
          <w:szCs w:val="22"/>
          <w:lang w:eastAsia="el-GR"/>
        </w:rPr>
        <w:t>της</w:t>
      </w:r>
      <w:r w:rsidR="00A64681" w:rsidRPr="00800919">
        <w:rPr>
          <w:rFonts w:ascii="Calibri" w:hAnsi="Calibri" w:cs="Calibri"/>
          <w:color w:val="auto"/>
          <w:kern w:val="0"/>
          <w:sz w:val="22"/>
          <w:szCs w:val="22"/>
          <w:lang w:eastAsia="el-GR"/>
        </w:rPr>
        <w:t xml:space="preserve"> υπ’ αριθ.</w:t>
      </w:r>
      <w:r w:rsidR="00A64681" w:rsidRPr="00800919">
        <w:rPr>
          <w:rFonts w:ascii="Calibri" w:hAnsi="Calibri" w:cs="Calibri"/>
          <w:color w:val="auto"/>
          <w:kern w:val="0"/>
          <w:sz w:val="22"/>
          <w:szCs w:val="22"/>
          <w:highlight w:val="yellow"/>
          <w:lang w:eastAsia="el-GR"/>
        </w:rPr>
        <w:t xml:space="preserve"> </w:t>
      </w:r>
      <w:r w:rsidR="00A64681" w:rsidRPr="00800919">
        <w:rPr>
          <w:rFonts w:ascii="Calibri" w:hAnsi="Calibri" w:cs="Calibri"/>
          <w:color w:val="auto"/>
          <w:kern w:val="0"/>
          <w:sz w:val="22"/>
          <w:szCs w:val="22"/>
          <w:lang w:eastAsia="el-GR"/>
        </w:rPr>
        <w:t>32790/392/Φ.15/17-03-2017 Υπουργικής Απόφασης «Απλούστευση πλαισίου άσκησης μεταποιητικών και συναφών δραστηριοτήτων τροφίμων και ποτών και προτυποποίηση των διοικητικών διαδικασιών γνωστοποίησης λειτουργίας» (Β</w:t>
      </w:r>
      <w:r w:rsidR="0040354E" w:rsidRPr="00800919">
        <w:rPr>
          <w:rFonts w:ascii="Calibri" w:hAnsi="Calibri" w:cs="Calibri"/>
          <w:color w:val="auto"/>
          <w:kern w:val="0"/>
          <w:sz w:val="22"/>
          <w:szCs w:val="22"/>
          <w:lang w:eastAsia="el-GR"/>
        </w:rPr>
        <w:t>΄</w:t>
      </w:r>
      <w:r w:rsidR="00A64681" w:rsidRPr="00800919">
        <w:rPr>
          <w:rFonts w:ascii="Calibri" w:hAnsi="Calibri" w:cs="Calibri"/>
          <w:color w:val="auto"/>
          <w:kern w:val="0"/>
          <w:sz w:val="22"/>
          <w:szCs w:val="22"/>
          <w:lang w:eastAsia="el-GR"/>
        </w:rPr>
        <w:t xml:space="preserve"> 1061)</w:t>
      </w:r>
      <w:r w:rsidR="00451676" w:rsidRPr="00800919">
        <w:rPr>
          <w:rFonts w:ascii="Calibri" w:hAnsi="Calibri" w:cs="Calibri"/>
          <w:color w:val="auto"/>
          <w:kern w:val="0"/>
          <w:sz w:val="22"/>
          <w:szCs w:val="22"/>
          <w:lang w:eastAsia="el-GR"/>
        </w:rPr>
        <w:t>.</w:t>
      </w:r>
    </w:p>
    <w:p w14:paraId="25064C1A" w14:textId="3E9186C7" w:rsidR="00623521" w:rsidRPr="00800919" w:rsidRDefault="00623521" w:rsidP="00B76A4B">
      <w:pPr>
        <w:pStyle w:val="1b"/>
        <w:tabs>
          <w:tab w:val="left" w:pos="426"/>
        </w:tabs>
        <w:ind w:left="0"/>
        <w:jc w:val="both"/>
        <w:rPr>
          <w:rFonts w:ascii="Calibri" w:hAnsi="Calibri" w:cs="Calibri"/>
          <w:color w:val="auto"/>
          <w:kern w:val="0"/>
          <w:sz w:val="22"/>
          <w:szCs w:val="22"/>
          <w:lang w:eastAsia="el-GR"/>
        </w:rPr>
      </w:pPr>
      <w:commentRangeStart w:id="4"/>
      <w:r w:rsidRPr="00800919">
        <w:rPr>
          <w:rFonts w:ascii="Calibri" w:hAnsi="Calibri" w:cs="Calibri"/>
          <w:color w:val="auto"/>
          <w:kern w:val="0"/>
          <w:sz w:val="22"/>
          <w:szCs w:val="22"/>
          <w:lang w:eastAsia="el-GR"/>
        </w:rPr>
        <w:t>γ</w:t>
      </w:r>
      <w:commentRangeEnd w:id="4"/>
      <w:r w:rsidR="00A11041" w:rsidRPr="00800919">
        <w:rPr>
          <w:rStyle w:val="aff"/>
          <w:color w:val="auto"/>
        </w:rPr>
        <w:commentReference w:id="4"/>
      </w:r>
      <w:r w:rsidRPr="00800919">
        <w:rPr>
          <w:rFonts w:ascii="Calibri" w:hAnsi="Calibri" w:cs="Calibri"/>
          <w:color w:val="auto"/>
          <w:kern w:val="0"/>
          <w:sz w:val="22"/>
          <w:szCs w:val="22"/>
          <w:lang w:eastAsia="el-GR"/>
        </w:rPr>
        <w:t xml:space="preserve">) Αντίγραφο της Απόφασης </w:t>
      </w:r>
      <w:r w:rsidR="00CE26FC" w:rsidRPr="00800919">
        <w:rPr>
          <w:rFonts w:ascii="Calibri" w:hAnsi="Calibri" w:cs="Calibri"/>
          <w:color w:val="auto"/>
          <w:kern w:val="0"/>
          <w:sz w:val="22"/>
          <w:szCs w:val="22"/>
          <w:lang w:eastAsia="el-GR"/>
        </w:rPr>
        <w:t>Χ</w:t>
      </w:r>
      <w:r w:rsidRPr="00800919">
        <w:rPr>
          <w:rFonts w:ascii="Calibri" w:hAnsi="Calibri" w:cs="Calibri"/>
          <w:color w:val="auto"/>
          <w:kern w:val="0"/>
          <w:sz w:val="22"/>
          <w:szCs w:val="22"/>
          <w:lang w:eastAsia="el-GR"/>
        </w:rPr>
        <w:t>ορήγησης</w:t>
      </w:r>
      <w:r w:rsidR="00CE26FC" w:rsidRPr="00800919">
        <w:rPr>
          <w:rFonts w:ascii="Calibri" w:hAnsi="Calibri" w:cs="Calibri"/>
          <w:color w:val="auto"/>
          <w:kern w:val="0"/>
          <w:sz w:val="22"/>
          <w:szCs w:val="22"/>
          <w:lang w:eastAsia="el-GR"/>
        </w:rPr>
        <w:t xml:space="preserve"> Έγκρισης ή Έγγραφο Καταχώρησης από την αρμόδια αρχή,  κατά περίπτωση, σύμφωνα με τα προβλεπόμενα στην ΚΥΑ 1288/2017</w:t>
      </w:r>
      <w:r w:rsidR="00A3102C" w:rsidRPr="00800919">
        <w:rPr>
          <w:rFonts w:ascii="Calibri" w:hAnsi="Calibri" w:cs="Calibri"/>
          <w:color w:val="auto"/>
          <w:kern w:val="0"/>
          <w:sz w:val="22"/>
          <w:szCs w:val="22"/>
          <w:lang w:eastAsia="el-GR"/>
        </w:rPr>
        <w:t xml:space="preserve"> (άρθρα 5 &amp; 6)</w:t>
      </w:r>
      <w:r w:rsidR="00C5754C" w:rsidRPr="00800919">
        <w:rPr>
          <w:rFonts w:ascii="Calibri" w:hAnsi="Calibri" w:cs="Calibri"/>
          <w:color w:val="auto"/>
          <w:kern w:val="0"/>
          <w:sz w:val="22"/>
          <w:szCs w:val="22"/>
          <w:lang w:eastAsia="el-GR"/>
        </w:rPr>
        <w:t>.</w:t>
      </w:r>
    </w:p>
    <w:p w14:paraId="51CED384" w14:textId="2D13E123" w:rsidR="00A64681" w:rsidRPr="00800919" w:rsidRDefault="00800919"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δ</w:t>
      </w:r>
      <w:r w:rsidR="00A64681" w:rsidRPr="00800919">
        <w:rPr>
          <w:rFonts w:ascii="Calibri" w:hAnsi="Calibri" w:cs="Calibri"/>
          <w:color w:val="auto"/>
          <w:kern w:val="0"/>
          <w:sz w:val="22"/>
          <w:szCs w:val="22"/>
          <w:lang w:eastAsia="el-GR"/>
        </w:rPr>
        <w:t xml:space="preserve">) Εκτυπωμένο σχέδιο </w:t>
      </w:r>
      <w:r w:rsidR="00BC23AE" w:rsidRPr="00800919">
        <w:rPr>
          <w:rFonts w:ascii="Calibri" w:hAnsi="Calibri" w:cs="Calibri"/>
          <w:color w:val="auto"/>
          <w:kern w:val="0"/>
          <w:sz w:val="22"/>
          <w:szCs w:val="22"/>
          <w:lang w:eastAsia="el-GR"/>
        </w:rPr>
        <w:t>της</w:t>
      </w:r>
      <w:r w:rsidR="00A64681" w:rsidRPr="00800919">
        <w:rPr>
          <w:rFonts w:ascii="Calibri" w:hAnsi="Calibri" w:cs="Calibri"/>
          <w:color w:val="auto"/>
          <w:kern w:val="0"/>
          <w:sz w:val="22"/>
          <w:szCs w:val="22"/>
          <w:lang w:eastAsia="el-GR"/>
        </w:rPr>
        <w:t xml:space="preserve"> κάτοψης του χώρου, στο οποίο θα </w:t>
      </w:r>
      <w:r w:rsidR="00C35671" w:rsidRPr="00800919">
        <w:rPr>
          <w:rFonts w:ascii="Calibri" w:hAnsi="Calibri" w:cs="Calibri"/>
          <w:color w:val="auto"/>
          <w:kern w:val="0"/>
          <w:sz w:val="22"/>
          <w:szCs w:val="22"/>
          <w:lang w:eastAsia="el-GR"/>
        </w:rPr>
        <w:t>αποτυπώνεται</w:t>
      </w:r>
      <w:r w:rsidR="00A64681" w:rsidRPr="00800919">
        <w:rPr>
          <w:rFonts w:ascii="Calibri" w:hAnsi="Calibri" w:cs="Calibri"/>
          <w:color w:val="auto"/>
          <w:kern w:val="0"/>
          <w:sz w:val="22"/>
          <w:szCs w:val="22"/>
          <w:lang w:eastAsia="el-GR"/>
        </w:rPr>
        <w:t xml:space="preserve">, μεμονωμένα ή συνδυαστικά, ο χώρος υποδοχής και αναμονής επισκεπτών, η αίθουσα για τη γευστική δοκιμή </w:t>
      </w:r>
      <w:r w:rsidR="00451676" w:rsidRPr="00800919">
        <w:rPr>
          <w:rFonts w:ascii="Calibri" w:hAnsi="Calibri" w:cs="Calibri"/>
          <w:color w:val="auto"/>
          <w:sz w:val="22"/>
          <w:szCs w:val="22"/>
        </w:rPr>
        <w:t>των τυριών και πιθανά λοιπών γαλακτοκομικών προϊόντων (γευσιγνωσία)</w:t>
      </w:r>
      <w:r w:rsidR="00A64681" w:rsidRPr="00800919">
        <w:rPr>
          <w:rFonts w:ascii="Calibri" w:hAnsi="Calibri" w:cs="Calibri"/>
          <w:color w:val="auto"/>
          <w:kern w:val="0"/>
          <w:sz w:val="22"/>
          <w:szCs w:val="22"/>
          <w:lang w:eastAsia="el-GR"/>
        </w:rPr>
        <w:t>, ο χώρος τοποθέτησης, παρουσίασης και πώλησης προϊόντων</w:t>
      </w:r>
      <w:r w:rsidR="002B0B70" w:rsidRPr="00800919">
        <w:rPr>
          <w:rFonts w:ascii="Calibri" w:hAnsi="Calibri" w:cs="Calibri"/>
          <w:color w:val="auto"/>
          <w:kern w:val="0"/>
          <w:sz w:val="22"/>
          <w:szCs w:val="22"/>
          <w:lang w:eastAsia="el-GR"/>
        </w:rPr>
        <w:t>,</w:t>
      </w:r>
      <w:r w:rsidR="00EB5613"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και οι χώροι υγιεινής.</w:t>
      </w:r>
    </w:p>
    <w:p w14:paraId="069545B9" w14:textId="50CB7ED7" w:rsidR="00A64681" w:rsidRPr="00800919" w:rsidRDefault="00800919"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ε)</w:t>
      </w:r>
      <w:r w:rsidR="00A64681" w:rsidRPr="00800919">
        <w:rPr>
          <w:rFonts w:ascii="Calibri" w:hAnsi="Calibri" w:cs="Calibri"/>
          <w:color w:val="auto"/>
          <w:kern w:val="0"/>
          <w:sz w:val="22"/>
          <w:szCs w:val="22"/>
          <w:lang w:eastAsia="el-GR"/>
        </w:rPr>
        <w:t xml:space="preserve"> Αντίγραφο γνωστοποίησης λειτουργίας επιχείρησης υγειονομικού ενδιαφέροντος ανάλογα με το είδος των παρεχόμενων προϊόντων ή υπηρεσιών, με βάση </w:t>
      </w:r>
      <w:r w:rsidR="00BC23AE" w:rsidRPr="00800919">
        <w:rPr>
          <w:rFonts w:ascii="Calibri" w:hAnsi="Calibri" w:cs="Calibri"/>
          <w:color w:val="auto"/>
          <w:kern w:val="0"/>
          <w:sz w:val="22"/>
          <w:szCs w:val="22"/>
          <w:lang w:eastAsia="el-GR"/>
        </w:rPr>
        <w:t>τις</w:t>
      </w:r>
      <w:r w:rsidR="00A64681" w:rsidRPr="00800919">
        <w:rPr>
          <w:rFonts w:ascii="Calibri" w:hAnsi="Calibri" w:cs="Calibri"/>
          <w:color w:val="auto"/>
          <w:kern w:val="0"/>
          <w:sz w:val="22"/>
          <w:szCs w:val="22"/>
          <w:lang w:eastAsia="el-GR"/>
        </w:rPr>
        <w:t xml:space="preserve"> διατάξεις </w:t>
      </w:r>
      <w:r w:rsidR="00BC23AE" w:rsidRPr="00800919">
        <w:rPr>
          <w:rFonts w:ascii="Calibri" w:hAnsi="Calibri" w:cs="Calibri"/>
          <w:color w:val="auto"/>
          <w:kern w:val="0"/>
          <w:sz w:val="22"/>
          <w:szCs w:val="22"/>
          <w:lang w:eastAsia="el-GR"/>
        </w:rPr>
        <w:t>της</w:t>
      </w:r>
      <w:r w:rsidR="00A64681" w:rsidRPr="00800919">
        <w:rPr>
          <w:rFonts w:ascii="Calibri" w:hAnsi="Calibri" w:cs="Calibri"/>
          <w:color w:val="auto"/>
          <w:kern w:val="0"/>
          <w:sz w:val="22"/>
          <w:szCs w:val="22"/>
          <w:lang w:eastAsia="el-GR"/>
        </w:rPr>
        <w:t xml:space="preserve"> </w:t>
      </w:r>
      <w:r w:rsidR="00061551" w:rsidRPr="00800919">
        <w:rPr>
          <w:rFonts w:ascii="Calibri" w:hAnsi="Calibri" w:cs="Calibri"/>
          <w:color w:val="auto"/>
          <w:kern w:val="0"/>
          <w:sz w:val="22"/>
          <w:szCs w:val="22"/>
          <w:lang w:eastAsia="el-GR"/>
        </w:rPr>
        <w:t>με αριθμό</w:t>
      </w:r>
      <w:r w:rsidR="00A64681" w:rsidRPr="00800919">
        <w:rPr>
          <w:rFonts w:ascii="Calibri" w:hAnsi="Calibri" w:cs="Calibri"/>
          <w:color w:val="auto"/>
          <w:kern w:val="0"/>
          <w:sz w:val="22"/>
          <w:szCs w:val="22"/>
          <w:lang w:eastAsia="el-GR"/>
        </w:rPr>
        <w:t xml:space="preserve"> 16228/2017 (</w:t>
      </w:r>
      <w:r w:rsidR="00061551" w:rsidRPr="00800919">
        <w:rPr>
          <w:rFonts w:ascii="Calibri" w:hAnsi="Calibri" w:cs="Calibri"/>
          <w:color w:val="auto"/>
          <w:kern w:val="0"/>
          <w:sz w:val="22"/>
          <w:szCs w:val="22"/>
          <w:lang w:eastAsia="el-GR"/>
        </w:rPr>
        <w:t xml:space="preserve">Β’ </w:t>
      </w:r>
      <w:r w:rsidR="00A64681" w:rsidRPr="00800919">
        <w:rPr>
          <w:rFonts w:ascii="Calibri" w:hAnsi="Calibri" w:cs="Calibri"/>
          <w:color w:val="auto"/>
          <w:kern w:val="0"/>
          <w:sz w:val="22"/>
          <w:szCs w:val="22"/>
          <w:lang w:eastAsia="el-GR"/>
        </w:rPr>
        <w:t>1723) Κοινής Υπουργικής Απόφασης «Απλούστευση και προτυποποίηση των διοικητικών διαδικασιών γνωστοποίησης λειτουργίας Καταστημάτων Υγειονομικού Ενδιαφέροντος, Θεάτρων και Κινηματογράφων» (εφ</w:t>
      </w:r>
      <w:r w:rsidR="00D15A59"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 xml:space="preserve">όσον στο </w:t>
      </w:r>
      <w:r w:rsidR="008E57F2" w:rsidRPr="00800919">
        <w:rPr>
          <w:rFonts w:ascii="Calibri" w:hAnsi="Calibri" w:cs="Calibri"/>
          <w:color w:val="auto"/>
          <w:sz w:val="22"/>
          <w:szCs w:val="22"/>
        </w:rPr>
        <w:t>τυροκομείο</w:t>
      </w:r>
      <w:r w:rsidR="00BE50B2"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λειτουργεί κατάστημα υγειονομικού ενδιαφέροντος)</w:t>
      </w:r>
      <w:r w:rsidR="00451676" w:rsidRPr="00800919">
        <w:rPr>
          <w:rFonts w:ascii="Calibri" w:hAnsi="Calibri" w:cs="Calibri"/>
          <w:color w:val="auto"/>
          <w:kern w:val="0"/>
          <w:sz w:val="22"/>
          <w:szCs w:val="22"/>
          <w:lang w:eastAsia="el-GR"/>
        </w:rPr>
        <w:t>.</w:t>
      </w:r>
    </w:p>
    <w:p w14:paraId="27A08AB9" w14:textId="5CD56221" w:rsidR="00A64681" w:rsidRPr="00800919" w:rsidRDefault="00800919"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στ</w:t>
      </w:r>
      <w:r w:rsidR="00A64681" w:rsidRPr="00800919">
        <w:rPr>
          <w:rFonts w:ascii="Calibri" w:hAnsi="Calibri" w:cs="Calibri"/>
          <w:color w:val="auto"/>
          <w:kern w:val="0"/>
          <w:sz w:val="22"/>
          <w:szCs w:val="22"/>
          <w:lang w:eastAsia="el-GR"/>
        </w:rPr>
        <w:t xml:space="preserve">) Μελέτη προσβασιμότητας του άρθρου 26 του </w:t>
      </w:r>
      <w:r w:rsidR="00D15A59" w:rsidRPr="00800919">
        <w:rPr>
          <w:rFonts w:ascii="Calibri" w:hAnsi="Calibri" w:cs="Calibri"/>
          <w:color w:val="auto"/>
          <w:kern w:val="0"/>
          <w:sz w:val="22"/>
          <w:szCs w:val="22"/>
          <w:lang w:eastAsia="el-GR"/>
        </w:rPr>
        <w:t>ν</w:t>
      </w:r>
      <w:r w:rsidR="00A64681" w:rsidRPr="00800919">
        <w:rPr>
          <w:rFonts w:ascii="Calibri" w:hAnsi="Calibri" w:cs="Calibri"/>
          <w:color w:val="auto"/>
          <w:kern w:val="0"/>
          <w:sz w:val="22"/>
          <w:szCs w:val="22"/>
          <w:lang w:eastAsia="el-GR"/>
        </w:rPr>
        <w:t>. 4067/2012 «</w:t>
      </w:r>
      <w:r w:rsidR="00BC23AE" w:rsidRPr="00800919">
        <w:rPr>
          <w:rFonts w:ascii="Calibri" w:hAnsi="Calibri" w:cs="Calibri"/>
          <w:color w:val="auto"/>
          <w:kern w:val="0"/>
          <w:sz w:val="22"/>
          <w:szCs w:val="22"/>
          <w:lang w:eastAsia="el-GR"/>
        </w:rPr>
        <w:t>Νέος</w:t>
      </w:r>
      <w:r w:rsidR="00A64681" w:rsidRPr="00800919">
        <w:rPr>
          <w:rFonts w:ascii="Calibri" w:hAnsi="Calibri" w:cs="Calibri"/>
          <w:color w:val="auto"/>
          <w:kern w:val="0"/>
          <w:sz w:val="22"/>
          <w:szCs w:val="22"/>
          <w:lang w:eastAsia="el-GR"/>
        </w:rPr>
        <w:t xml:space="preserve"> Οικοδομικός Κανονισμός» (Α</w:t>
      </w:r>
      <w:r w:rsidR="00D15A59" w:rsidRPr="00800919">
        <w:rPr>
          <w:rFonts w:ascii="Calibri" w:hAnsi="Calibri" w:cs="Calibri"/>
          <w:color w:val="auto"/>
          <w:kern w:val="0"/>
          <w:sz w:val="22"/>
          <w:szCs w:val="22"/>
          <w:lang w:eastAsia="el-GR"/>
        </w:rPr>
        <w:t>΄</w:t>
      </w:r>
      <w:r w:rsidR="00A64681" w:rsidRPr="00800919">
        <w:rPr>
          <w:rFonts w:ascii="Calibri" w:hAnsi="Calibri" w:cs="Calibri"/>
          <w:color w:val="auto"/>
          <w:kern w:val="0"/>
          <w:sz w:val="22"/>
          <w:szCs w:val="22"/>
          <w:lang w:eastAsia="el-GR"/>
        </w:rPr>
        <w:t xml:space="preserve"> 79), σύμφωνα με </w:t>
      </w:r>
      <w:r w:rsidR="006F4347" w:rsidRPr="00800919">
        <w:rPr>
          <w:rFonts w:ascii="Calibri" w:hAnsi="Calibri" w:cs="Calibri"/>
          <w:color w:val="auto"/>
          <w:kern w:val="0"/>
          <w:sz w:val="22"/>
          <w:szCs w:val="22"/>
          <w:lang w:eastAsia="el-GR"/>
        </w:rPr>
        <w:t>τις</w:t>
      </w:r>
      <w:r w:rsidR="00A64681" w:rsidRPr="00800919">
        <w:rPr>
          <w:rFonts w:ascii="Calibri" w:hAnsi="Calibri" w:cs="Calibri"/>
          <w:color w:val="auto"/>
          <w:kern w:val="0"/>
          <w:sz w:val="22"/>
          <w:szCs w:val="22"/>
          <w:lang w:eastAsia="el-GR"/>
        </w:rPr>
        <w:t xml:space="preserve"> «Τεχνικές Προδιαγραφές Μελέτης Προσβασιμότητας» </w:t>
      </w:r>
      <w:r w:rsidR="002B0B70" w:rsidRPr="00800919">
        <w:rPr>
          <w:rFonts w:ascii="Calibri" w:hAnsi="Calibri" w:cs="Calibri"/>
          <w:color w:val="auto"/>
          <w:kern w:val="0"/>
          <w:sz w:val="22"/>
          <w:szCs w:val="22"/>
          <w:lang w:eastAsia="el-GR"/>
        </w:rPr>
        <w:t xml:space="preserve">της </w:t>
      </w:r>
      <w:r w:rsidR="00A64681" w:rsidRPr="00800919">
        <w:rPr>
          <w:rFonts w:ascii="Calibri" w:hAnsi="Calibri" w:cs="Calibri"/>
          <w:color w:val="auto"/>
          <w:kern w:val="0"/>
          <w:sz w:val="22"/>
          <w:szCs w:val="22"/>
          <w:lang w:eastAsia="el-GR"/>
        </w:rPr>
        <w:t>υπ’ αριθ. ΥΠΕΝ/ΔΜΕΑΑΠ/99709/796</w:t>
      </w:r>
      <w:r w:rsidR="00846BA5" w:rsidRPr="00800919">
        <w:rPr>
          <w:rFonts w:ascii="Calibri" w:hAnsi="Calibri" w:cs="Calibri"/>
          <w:color w:val="auto"/>
          <w:kern w:val="0"/>
          <w:sz w:val="22"/>
          <w:szCs w:val="22"/>
          <w:lang w:eastAsia="el-GR"/>
        </w:rPr>
        <w:t>/</w:t>
      </w:r>
      <w:r w:rsidR="00C65556" w:rsidRPr="00800919">
        <w:rPr>
          <w:rFonts w:ascii="Calibri" w:hAnsi="Calibri" w:cs="Calibri"/>
          <w:color w:val="auto"/>
          <w:kern w:val="0"/>
          <w:sz w:val="22"/>
          <w:szCs w:val="22"/>
          <w:lang w:eastAsia="el-GR"/>
        </w:rPr>
        <w:t>22.10.</w:t>
      </w:r>
      <w:r w:rsidR="00846BA5" w:rsidRPr="00800919">
        <w:rPr>
          <w:rFonts w:ascii="Calibri" w:hAnsi="Calibri" w:cs="Calibri"/>
          <w:color w:val="auto"/>
          <w:kern w:val="0"/>
          <w:sz w:val="22"/>
          <w:szCs w:val="22"/>
          <w:lang w:eastAsia="el-GR"/>
        </w:rPr>
        <w:t>2021</w:t>
      </w:r>
      <w:r w:rsidR="00A64681" w:rsidRPr="00800919">
        <w:rPr>
          <w:rFonts w:ascii="Calibri" w:hAnsi="Calibri" w:cs="Calibri"/>
          <w:color w:val="auto"/>
          <w:kern w:val="0"/>
          <w:sz w:val="22"/>
          <w:szCs w:val="22"/>
          <w:lang w:eastAsia="el-GR"/>
        </w:rPr>
        <w:t xml:space="preserve"> Υπουργικής Απόφασης (Β</w:t>
      </w:r>
      <w:r w:rsidR="00D15A59" w:rsidRPr="00800919">
        <w:rPr>
          <w:rFonts w:ascii="Calibri" w:hAnsi="Calibri" w:cs="Calibri"/>
          <w:color w:val="auto"/>
          <w:kern w:val="0"/>
          <w:sz w:val="22"/>
          <w:szCs w:val="22"/>
          <w:lang w:eastAsia="el-GR"/>
        </w:rPr>
        <w:t>΄</w:t>
      </w:r>
      <w:r w:rsidR="00A64681" w:rsidRPr="00800919">
        <w:rPr>
          <w:rFonts w:ascii="Calibri" w:hAnsi="Calibri" w:cs="Calibri"/>
          <w:color w:val="auto"/>
          <w:kern w:val="0"/>
          <w:sz w:val="22"/>
          <w:szCs w:val="22"/>
          <w:lang w:eastAsia="el-GR"/>
        </w:rPr>
        <w:t xml:space="preserve"> 5045) και </w:t>
      </w:r>
      <w:r w:rsidR="006F4347" w:rsidRPr="00800919">
        <w:rPr>
          <w:rFonts w:ascii="Calibri" w:hAnsi="Calibri" w:cs="Calibri"/>
          <w:color w:val="auto"/>
          <w:kern w:val="0"/>
          <w:sz w:val="22"/>
          <w:szCs w:val="22"/>
          <w:lang w:eastAsia="el-GR"/>
        </w:rPr>
        <w:t>τις</w:t>
      </w:r>
      <w:r w:rsidR="00A64681" w:rsidRPr="00800919">
        <w:rPr>
          <w:rFonts w:ascii="Calibri" w:hAnsi="Calibri" w:cs="Calibri"/>
          <w:color w:val="auto"/>
          <w:kern w:val="0"/>
          <w:sz w:val="22"/>
          <w:szCs w:val="22"/>
          <w:lang w:eastAsia="el-GR"/>
        </w:rPr>
        <w:t xml:space="preserve">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w:t>
      </w:r>
      <w:r w:rsidR="00BC23AE" w:rsidRPr="00800919">
        <w:rPr>
          <w:rFonts w:ascii="Calibri" w:hAnsi="Calibri" w:cs="Calibri"/>
          <w:color w:val="auto"/>
          <w:kern w:val="0"/>
          <w:sz w:val="22"/>
          <w:szCs w:val="22"/>
          <w:lang w:eastAsia="el-GR"/>
        </w:rPr>
        <w:t>της</w:t>
      </w:r>
      <w:r w:rsidR="00A64681" w:rsidRPr="00800919">
        <w:rPr>
          <w:rFonts w:ascii="Calibri" w:hAnsi="Calibri" w:cs="Calibri"/>
          <w:color w:val="auto"/>
          <w:kern w:val="0"/>
          <w:sz w:val="22"/>
          <w:szCs w:val="22"/>
          <w:lang w:eastAsia="el-GR"/>
        </w:rPr>
        <w:t xml:space="preserve"> υπ’ αριθ. ΥΠΕΝ/ΔΕΣΕΔΠ/65826/699</w:t>
      </w:r>
      <w:r w:rsidR="009D424F" w:rsidRPr="00800919">
        <w:rPr>
          <w:rFonts w:ascii="Calibri" w:hAnsi="Calibri" w:cs="Calibri"/>
          <w:color w:val="auto"/>
          <w:kern w:val="0"/>
          <w:sz w:val="22"/>
          <w:szCs w:val="22"/>
          <w:lang w:eastAsia="el-GR"/>
        </w:rPr>
        <w:t>/07.07.2020</w:t>
      </w:r>
      <w:r w:rsidR="00A64681" w:rsidRPr="00800919">
        <w:rPr>
          <w:rFonts w:ascii="Calibri" w:hAnsi="Calibri" w:cs="Calibri"/>
          <w:color w:val="auto"/>
          <w:kern w:val="0"/>
          <w:sz w:val="22"/>
          <w:szCs w:val="22"/>
          <w:lang w:eastAsia="el-GR"/>
        </w:rPr>
        <w:t xml:space="preserve"> Υπουργικής Απόφασης (Β</w:t>
      </w:r>
      <w:r w:rsidR="00D15A59" w:rsidRPr="00800919">
        <w:rPr>
          <w:rFonts w:ascii="Calibri" w:hAnsi="Calibri" w:cs="Calibri"/>
          <w:color w:val="auto"/>
          <w:kern w:val="0"/>
          <w:sz w:val="22"/>
          <w:szCs w:val="22"/>
          <w:lang w:eastAsia="el-GR"/>
        </w:rPr>
        <w:t>΄</w:t>
      </w:r>
      <w:r w:rsidR="00A64681" w:rsidRPr="00800919">
        <w:rPr>
          <w:rFonts w:ascii="Calibri" w:hAnsi="Calibri" w:cs="Calibri"/>
          <w:color w:val="auto"/>
          <w:kern w:val="0"/>
          <w:sz w:val="22"/>
          <w:szCs w:val="22"/>
          <w:lang w:eastAsia="el-GR"/>
        </w:rPr>
        <w:t xml:space="preserve"> 2998), </w:t>
      </w:r>
      <w:r w:rsidR="00005A97" w:rsidRPr="00800919">
        <w:rPr>
          <w:rFonts w:ascii="Calibri" w:hAnsi="Calibri" w:cs="Calibri"/>
          <w:color w:val="auto"/>
          <w:kern w:val="0"/>
          <w:sz w:val="22"/>
          <w:szCs w:val="22"/>
          <w:lang w:eastAsia="el-GR"/>
        </w:rPr>
        <w:t xml:space="preserve">για την αίθουσα ή τους χώρους απρόσκοπτης πρόσβασης του </w:t>
      </w:r>
      <w:r w:rsidR="00451676" w:rsidRPr="00800919">
        <w:rPr>
          <w:rFonts w:ascii="Calibri" w:hAnsi="Calibri" w:cs="Calibri"/>
          <w:color w:val="auto"/>
          <w:kern w:val="0"/>
          <w:sz w:val="22"/>
          <w:szCs w:val="22"/>
          <w:lang w:eastAsia="el-GR"/>
        </w:rPr>
        <w:t>τυροκομείου</w:t>
      </w:r>
      <w:r w:rsidR="00005A97" w:rsidRPr="00800919">
        <w:rPr>
          <w:rFonts w:ascii="Calibri" w:hAnsi="Calibri" w:cs="Calibri"/>
          <w:color w:val="auto"/>
          <w:kern w:val="0"/>
          <w:sz w:val="22"/>
          <w:szCs w:val="22"/>
          <w:lang w:eastAsia="el-GR"/>
        </w:rPr>
        <w:t xml:space="preserve"> της παρ. 1 του άρθρου 3 της παρούσας απόφασης.</w:t>
      </w:r>
    </w:p>
    <w:p w14:paraId="54F69DBE" w14:textId="24916F2D" w:rsidR="005F70C6" w:rsidRPr="00800919" w:rsidRDefault="00800919" w:rsidP="005F70C6">
      <w:pPr>
        <w:jc w:val="both"/>
        <w:rPr>
          <w:rFonts w:ascii="Calibri" w:hAnsi="Calibri" w:cs="Calibri"/>
          <w:color w:val="auto"/>
          <w:sz w:val="22"/>
          <w:szCs w:val="22"/>
        </w:rPr>
      </w:pPr>
      <w:r w:rsidRPr="00800919">
        <w:rPr>
          <w:rFonts w:ascii="Calibri" w:hAnsi="Calibri" w:cs="Calibri"/>
          <w:color w:val="auto"/>
          <w:kern w:val="0"/>
          <w:sz w:val="22"/>
          <w:szCs w:val="22"/>
          <w:lang w:eastAsia="el-GR"/>
        </w:rPr>
        <w:t>ι</w:t>
      </w:r>
      <w:r w:rsidR="00AA4F86" w:rsidRPr="00800919">
        <w:rPr>
          <w:rFonts w:ascii="Calibri" w:hAnsi="Calibri" w:cs="Calibri"/>
          <w:color w:val="auto"/>
          <w:kern w:val="0"/>
          <w:sz w:val="22"/>
          <w:szCs w:val="22"/>
          <w:lang w:eastAsia="el-GR"/>
        </w:rPr>
        <w:t xml:space="preserve">) </w:t>
      </w:r>
      <w:r w:rsidR="00451676" w:rsidRPr="00800919">
        <w:rPr>
          <w:rFonts w:ascii="Calibri" w:hAnsi="Calibri" w:cs="Calibri"/>
          <w:color w:val="auto"/>
          <w:sz w:val="22"/>
          <w:szCs w:val="22"/>
        </w:rPr>
        <w:t>Απόδειξη κατάθεσης παραβόλου ύψους 300 (τριακοσίων) ευρώ για τα τυροκομεία και 150€ (εκατό πενήντα) ευρώ για τις μικρές τυροκομικές επιχειρήσεις και τα τυροκομεία ιδιοπαραγωγής.</w:t>
      </w:r>
      <w:r w:rsidR="005F70C6" w:rsidRPr="00800919">
        <w:rPr>
          <w:rFonts w:ascii="Calibri" w:hAnsi="Calibri" w:cs="Calibri"/>
          <w:color w:val="auto"/>
          <w:sz w:val="22"/>
          <w:szCs w:val="22"/>
        </w:rPr>
        <w:t xml:space="preserve"> Τ</w:t>
      </w:r>
      <w:r w:rsidR="00451676" w:rsidRPr="00800919">
        <w:rPr>
          <w:rFonts w:ascii="Calibri" w:hAnsi="Calibri" w:cs="Calibri"/>
          <w:color w:val="auto"/>
          <w:sz w:val="22"/>
          <w:szCs w:val="22"/>
        </w:rPr>
        <w:t>α</w:t>
      </w:r>
      <w:r w:rsidR="005F70C6" w:rsidRPr="00800919">
        <w:rPr>
          <w:rFonts w:ascii="Calibri" w:hAnsi="Calibri" w:cs="Calibri"/>
          <w:color w:val="auto"/>
          <w:sz w:val="22"/>
          <w:szCs w:val="22"/>
        </w:rPr>
        <w:t xml:space="preserve"> ως άνω παράβολ</w:t>
      </w:r>
      <w:r w:rsidR="00451676" w:rsidRPr="00800919">
        <w:rPr>
          <w:rFonts w:ascii="Calibri" w:hAnsi="Calibri" w:cs="Calibri"/>
          <w:color w:val="auto"/>
          <w:sz w:val="22"/>
          <w:szCs w:val="22"/>
        </w:rPr>
        <w:t>α</w:t>
      </w:r>
      <w:r w:rsidR="005F70C6" w:rsidRPr="00800919">
        <w:rPr>
          <w:rFonts w:ascii="Calibri" w:hAnsi="Calibri" w:cs="Calibri"/>
          <w:color w:val="auto"/>
          <w:sz w:val="22"/>
          <w:szCs w:val="22"/>
        </w:rPr>
        <w:t xml:space="preserve"> κατατίθενται υπέρ Ελληνικού Δημοσίου σε οποιαδήποτε Δ.Ο.Υ. στον Α.Λ.Ε. 1450189001. Τ</w:t>
      </w:r>
      <w:r w:rsidR="00451676" w:rsidRPr="00800919">
        <w:rPr>
          <w:rFonts w:ascii="Calibri" w:hAnsi="Calibri" w:cs="Calibri"/>
          <w:color w:val="auto"/>
          <w:sz w:val="22"/>
          <w:szCs w:val="22"/>
        </w:rPr>
        <w:t>α</w:t>
      </w:r>
      <w:r w:rsidR="005F70C6" w:rsidRPr="00800919">
        <w:rPr>
          <w:rFonts w:ascii="Calibri" w:hAnsi="Calibri" w:cs="Calibri"/>
          <w:color w:val="auto"/>
          <w:sz w:val="22"/>
          <w:szCs w:val="22"/>
        </w:rPr>
        <w:t xml:space="preserve"> παράβολ</w:t>
      </w:r>
      <w:r w:rsidR="00451676" w:rsidRPr="00800919">
        <w:rPr>
          <w:rFonts w:ascii="Calibri" w:hAnsi="Calibri" w:cs="Calibri"/>
          <w:color w:val="auto"/>
          <w:sz w:val="22"/>
          <w:szCs w:val="22"/>
        </w:rPr>
        <w:t>α</w:t>
      </w:r>
      <w:r w:rsidR="005F70C6" w:rsidRPr="00800919">
        <w:rPr>
          <w:rFonts w:ascii="Calibri" w:hAnsi="Calibri" w:cs="Calibri"/>
          <w:color w:val="auto"/>
          <w:sz w:val="22"/>
          <w:szCs w:val="22"/>
        </w:rPr>
        <w:t xml:space="preserve"> διατίθε</w:t>
      </w:r>
      <w:r w:rsidR="00003BA5" w:rsidRPr="00800919">
        <w:rPr>
          <w:rFonts w:ascii="Calibri" w:hAnsi="Calibri" w:cs="Calibri"/>
          <w:color w:val="auto"/>
          <w:sz w:val="22"/>
          <w:szCs w:val="22"/>
        </w:rPr>
        <w:t>ν</w:t>
      </w:r>
      <w:r w:rsidR="005F70C6" w:rsidRPr="00800919">
        <w:rPr>
          <w:rFonts w:ascii="Calibri" w:hAnsi="Calibri" w:cs="Calibri"/>
          <w:color w:val="auto"/>
          <w:sz w:val="22"/>
          <w:szCs w:val="22"/>
        </w:rPr>
        <w:t>ται ηλεκτρονικά μέσω της εφαρμογής e-παράβολο, εφόσον έχει ενεργοποιηθεί η σχετική δυνατότητα.</w:t>
      </w:r>
    </w:p>
    <w:p w14:paraId="140E6741" w14:textId="77777777" w:rsidR="005F70C6" w:rsidRPr="00800919" w:rsidRDefault="005F70C6" w:rsidP="005F70C6">
      <w:pPr>
        <w:widowControl w:val="0"/>
        <w:pBdr>
          <w:top w:val="nil"/>
          <w:left w:val="nil"/>
          <w:bottom w:val="nil"/>
          <w:right w:val="nil"/>
          <w:between w:val="nil"/>
        </w:pBdr>
        <w:spacing w:before="8" w:line="243" w:lineRule="auto"/>
        <w:ind w:right="84"/>
        <w:jc w:val="both"/>
        <w:rPr>
          <w:rFonts w:ascii="Calibri" w:eastAsia="Calibri" w:hAnsi="Calibri" w:cs="Calibri"/>
          <w:color w:val="auto"/>
          <w:sz w:val="22"/>
          <w:szCs w:val="22"/>
        </w:rPr>
      </w:pPr>
    </w:p>
    <w:p w14:paraId="079BEB4E" w14:textId="77777777" w:rsidR="00A64681" w:rsidRPr="00800919" w:rsidRDefault="00A64681" w:rsidP="005F70C6">
      <w:pPr>
        <w:jc w:val="both"/>
        <w:rPr>
          <w:rFonts w:ascii="Calibri" w:hAnsi="Calibri" w:cs="Calibri"/>
          <w:color w:val="auto"/>
          <w:kern w:val="0"/>
          <w:sz w:val="22"/>
          <w:szCs w:val="22"/>
          <w:lang w:eastAsia="el-GR"/>
        </w:rPr>
      </w:pPr>
    </w:p>
    <w:p w14:paraId="039EB5C7"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3. Η αρμόδια Π.Υ.Τ. εντός είκοσι οκτώ (28) ημερών από την ημερομηνία υποβολής της σχετικής αίτησης και του συνόλου των προβλεπόμενων δικαιολογητικών/παραστατικών εκδίδει σχετική βεβαίωση, σύμφωνα με το Παράρτημα </w:t>
      </w:r>
      <w:r w:rsidR="00664109" w:rsidRPr="00800919">
        <w:rPr>
          <w:rFonts w:ascii="Calibri" w:hAnsi="Calibri" w:cs="Calibri"/>
          <w:color w:val="auto"/>
          <w:kern w:val="0"/>
          <w:sz w:val="22"/>
          <w:szCs w:val="22"/>
          <w:lang w:eastAsia="el-GR"/>
        </w:rPr>
        <w:t xml:space="preserve">Ι </w:t>
      </w:r>
      <w:r w:rsidRPr="00800919">
        <w:rPr>
          <w:rFonts w:ascii="Calibri" w:hAnsi="Calibri" w:cs="Calibri"/>
          <w:color w:val="auto"/>
          <w:kern w:val="0"/>
          <w:sz w:val="22"/>
          <w:szCs w:val="22"/>
          <w:lang w:eastAsia="el-GR"/>
        </w:rPr>
        <w:t xml:space="preserve">και χορηγεί το Σήμα Επισκέψιμου </w:t>
      </w:r>
      <w:r w:rsidR="00451676" w:rsidRPr="00800919">
        <w:rPr>
          <w:rFonts w:ascii="Calibri" w:hAnsi="Calibri" w:cs="Calibri"/>
          <w:color w:val="auto"/>
          <w:kern w:val="0"/>
          <w:sz w:val="22"/>
          <w:szCs w:val="22"/>
          <w:lang w:eastAsia="el-GR"/>
        </w:rPr>
        <w:t>Τυροκομείου (Σ.Ε.ΤΥ.)</w:t>
      </w:r>
      <w:r w:rsidR="00897948" w:rsidRPr="00800919">
        <w:rPr>
          <w:rFonts w:ascii="Calibri" w:hAnsi="Calibri" w:cs="Calibri"/>
          <w:color w:val="auto"/>
          <w:kern w:val="0"/>
          <w:sz w:val="22"/>
          <w:szCs w:val="22"/>
          <w:lang w:eastAsia="el-GR"/>
        </w:rPr>
        <w:t xml:space="preserve">. </w:t>
      </w:r>
      <w:r w:rsidRPr="00800919">
        <w:rPr>
          <w:rFonts w:ascii="Calibri" w:hAnsi="Calibri" w:cs="Calibri"/>
          <w:color w:val="auto"/>
          <w:kern w:val="0"/>
          <w:sz w:val="22"/>
          <w:szCs w:val="22"/>
          <w:lang w:eastAsia="el-GR"/>
        </w:rPr>
        <w:t>Αν παρέλθει άπρακτη η ανωτέρω προθεσμία</w:t>
      </w:r>
      <w:r w:rsidR="00061551" w:rsidRPr="00800919">
        <w:rPr>
          <w:rFonts w:ascii="Calibri" w:hAnsi="Calibri" w:cs="Calibri"/>
          <w:color w:val="auto"/>
          <w:kern w:val="0"/>
          <w:sz w:val="22"/>
          <w:szCs w:val="22"/>
          <w:lang w:eastAsia="el-GR"/>
        </w:rPr>
        <w:t>,</w:t>
      </w:r>
      <w:r w:rsidRPr="00800919">
        <w:rPr>
          <w:rFonts w:ascii="Calibri" w:hAnsi="Calibri" w:cs="Calibri"/>
          <w:color w:val="auto"/>
          <w:kern w:val="0"/>
          <w:sz w:val="22"/>
          <w:szCs w:val="22"/>
          <w:lang w:eastAsia="el-GR"/>
        </w:rPr>
        <w:t xml:space="preserve"> τεκμαίρεται η χορήγηση του </w:t>
      </w:r>
      <w:r w:rsidR="00451676" w:rsidRPr="00800919">
        <w:rPr>
          <w:rFonts w:ascii="Calibri" w:hAnsi="Calibri" w:cs="Calibri"/>
          <w:color w:val="auto"/>
          <w:kern w:val="0"/>
          <w:sz w:val="22"/>
          <w:szCs w:val="22"/>
          <w:lang w:eastAsia="el-GR"/>
        </w:rPr>
        <w:t>Σ.Ε.ΤΥ.</w:t>
      </w:r>
      <w:r w:rsidRPr="00800919">
        <w:rPr>
          <w:rFonts w:ascii="Calibri" w:hAnsi="Calibri" w:cs="Calibri"/>
          <w:color w:val="auto"/>
          <w:kern w:val="0"/>
          <w:sz w:val="22"/>
          <w:szCs w:val="22"/>
          <w:lang w:eastAsia="el-GR"/>
        </w:rPr>
        <w:t>, σύμφωνα με την παρ. 4 του άρθρου 14 του ν. 3844/2010 (Α</w:t>
      </w:r>
      <w:r w:rsidR="00A547CC" w:rsidRPr="00800919">
        <w:rPr>
          <w:rFonts w:ascii="Calibri" w:hAnsi="Calibri" w:cs="Calibri"/>
          <w:color w:val="auto"/>
          <w:kern w:val="0"/>
          <w:sz w:val="22"/>
          <w:szCs w:val="22"/>
          <w:lang w:eastAsia="el-GR"/>
        </w:rPr>
        <w:t>΄</w:t>
      </w:r>
      <w:r w:rsidRPr="00800919">
        <w:rPr>
          <w:rFonts w:ascii="Calibri" w:hAnsi="Calibri" w:cs="Calibri"/>
          <w:color w:val="auto"/>
          <w:kern w:val="0"/>
          <w:sz w:val="22"/>
          <w:szCs w:val="22"/>
          <w:lang w:eastAsia="el-GR"/>
        </w:rPr>
        <w:t xml:space="preserve"> 63) και ο αιτών μπορεί να ζητήσει σχετική βεβαίωση από την Π.Υ.Τ.</w:t>
      </w:r>
    </w:p>
    <w:p w14:paraId="7AB04DBC" w14:textId="77777777" w:rsidR="00A64681" w:rsidRPr="00800919" w:rsidRDefault="00A64681" w:rsidP="00A64681">
      <w:pPr>
        <w:suppressAutoHyphens w:val="0"/>
        <w:jc w:val="both"/>
        <w:rPr>
          <w:rFonts w:ascii="Calibri" w:hAnsi="Calibri" w:cs="Calibri"/>
          <w:color w:val="auto"/>
          <w:kern w:val="0"/>
          <w:sz w:val="22"/>
          <w:szCs w:val="22"/>
          <w:lang w:eastAsia="el-GR"/>
        </w:rPr>
      </w:pPr>
    </w:p>
    <w:p w14:paraId="58A31936"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   </w:t>
      </w:r>
    </w:p>
    <w:p w14:paraId="040B0676" w14:textId="77777777" w:rsidR="00A64681" w:rsidRPr="00800919" w:rsidRDefault="00A64681" w:rsidP="0045321D">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Άρθρο 6</w:t>
      </w:r>
    </w:p>
    <w:p w14:paraId="3603882D" w14:textId="77777777" w:rsidR="00451676" w:rsidRPr="00D12792" w:rsidRDefault="00451676" w:rsidP="00451676">
      <w:pPr>
        <w:jc w:val="center"/>
        <w:rPr>
          <w:rFonts w:ascii="Calibri" w:hAnsi="Calibri" w:cs="Calibri"/>
          <w:b/>
          <w:bCs/>
          <w:color w:val="auto"/>
          <w:sz w:val="22"/>
          <w:szCs w:val="22"/>
        </w:rPr>
      </w:pPr>
      <w:r w:rsidRPr="00D12792">
        <w:rPr>
          <w:rFonts w:ascii="Calibri" w:hAnsi="Calibri" w:cs="Calibri"/>
          <w:b/>
          <w:bCs/>
          <w:color w:val="auto"/>
          <w:sz w:val="22"/>
          <w:szCs w:val="22"/>
        </w:rPr>
        <w:lastRenderedPageBreak/>
        <w:t xml:space="preserve">Προαγωγή Κατανάλωσης Ελληνικών Τυροκομικών Προϊόντων </w:t>
      </w:r>
    </w:p>
    <w:p w14:paraId="408BFFBD" w14:textId="77777777" w:rsidR="0045321D" w:rsidRPr="00800919" w:rsidRDefault="0045321D" w:rsidP="00A64681">
      <w:pPr>
        <w:suppressAutoHyphens w:val="0"/>
        <w:jc w:val="both"/>
        <w:rPr>
          <w:rFonts w:ascii="Calibri" w:hAnsi="Calibri" w:cs="Calibri"/>
          <w:color w:val="auto"/>
          <w:kern w:val="0"/>
          <w:sz w:val="22"/>
          <w:szCs w:val="22"/>
          <w:lang w:eastAsia="el-GR"/>
        </w:rPr>
      </w:pPr>
    </w:p>
    <w:p w14:paraId="5E0DA737" w14:textId="20B2ED93" w:rsidR="00003BA5" w:rsidRPr="00800919" w:rsidRDefault="00F56887" w:rsidP="00A64681">
      <w:pPr>
        <w:suppressAutoHyphens w:val="0"/>
        <w:jc w:val="both"/>
        <w:rPr>
          <w:rFonts w:ascii="Calibri" w:hAnsi="Calibri" w:cs="Calibri"/>
          <w:strike/>
          <w:color w:val="auto"/>
          <w:kern w:val="0"/>
          <w:sz w:val="22"/>
          <w:szCs w:val="22"/>
          <w:lang w:eastAsia="el-GR"/>
        </w:rPr>
      </w:pPr>
      <w:r w:rsidRPr="00800919">
        <w:rPr>
          <w:rFonts w:ascii="Calibri" w:hAnsi="Calibri" w:cs="Calibri"/>
          <w:color w:val="auto"/>
          <w:kern w:val="0"/>
          <w:sz w:val="22"/>
          <w:szCs w:val="22"/>
          <w:lang w:eastAsia="el-GR"/>
        </w:rPr>
        <w:t xml:space="preserve">1. </w:t>
      </w:r>
      <w:r w:rsidR="00003BA5" w:rsidRPr="00800919">
        <w:rPr>
          <w:rFonts w:ascii="Calibri" w:hAnsi="Calibri" w:cs="Calibri"/>
          <w:color w:val="auto"/>
          <w:kern w:val="0"/>
          <w:sz w:val="22"/>
          <w:szCs w:val="22"/>
          <w:lang w:eastAsia="el-GR"/>
        </w:rPr>
        <w:t>Συνιστάται στις τυροκομικές μονάδες, τα προϊόντα των οποίων ανήκουν στην κατηγορία</w:t>
      </w:r>
      <w:r w:rsidR="00003BA5" w:rsidRPr="00800919">
        <w:rPr>
          <w:rFonts w:ascii="Calibri" w:hAnsi="Calibri" w:cs="Calibri"/>
          <w:strike/>
          <w:color w:val="auto"/>
          <w:kern w:val="0"/>
          <w:sz w:val="22"/>
          <w:szCs w:val="22"/>
          <w:lang w:eastAsia="el-GR"/>
        </w:rPr>
        <w:t xml:space="preserve"> </w:t>
      </w:r>
      <w:r w:rsidR="00003BA5" w:rsidRPr="00800919">
        <w:rPr>
          <w:rFonts w:ascii="Calibri" w:hAnsi="Calibri" w:cs="Calibri"/>
          <w:color w:val="auto"/>
          <w:kern w:val="0"/>
          <w:sz w:val="22"/>
          <w:szCs w:val="22"/>
          <w:lang w:eastAsia="el-GR"/>
        </w:rPr>
        <w:t xml:space="preserve">Προϊόντων Ονομασίας Προέλευσης (Π.Ο.Π.) και Προστασίας Γεωγραφικής Ένδειξης (Π.Γ.Ε.) να κάνουν σχετική αναφορά στην αίτησή </w:t>
      </w:r>
      <w:r w:rsidR="0049095E" w:rsidRPr="00800919">
        <w:rPr>
          <w:rFonts w:ascii="Calibri" w:hAnsi="Calibri" w:cs="Calibri"/>
          <w:color w:val="auto"/>
          <w:kern w:val="0"/>
          <w:sz w:val="22"/>
          <w:szCs w:val="22"/>
          <w:lang w:eastAsia="el-GR"/>
        </w:rPr>
        <w:t>τους για την απόκτηση του Σ.</w:t>
      </w:r>
      <w:r w:rsidR="00F816EC" w:rsidRPr="00800919">
        <w:rPr>
          <w:rFonts w:ascii="Calibri" w:hAnsi="Calibri" w:cs="Calibri"/>
          <w:color w:val="auto"/>
          <w:kern w:val="0"/>
          <w:sz w:val="22"/>
          <w:szCs w:val="22"/>
          <w:lang w:eastAsia="el-GR"/>
        </w:rPr>
        <w:t>Ε.ΤΥ.</w:t>
      </w:r>
      <w:r w:rsidR="00003BA5" w:rsidRPr="00800919">
        <w:rPr>
          <w:rFonts w:ascii="Calibri" w:hAnsi="Calibri" w:cs="Calibri"/>
          <w:color w:val="auto"/>
          <w:kern w:val="0"/>
          <w:sz w:val="22"/>
          <w:szCs w:val="22"/>
          <w:lang w:eastAsia="el-GR"/>
        </w:rPr>
        <w:t>, υποβάλλοντας την απαιτούμενη τεκμηρίωση της κατοχύρωσης αναφορικά με τη χρήση πρώτων υλών, συνταγών παρασκευής των προϊόντων κ.λπ.</w:t>
      </w:r>
    </w:p>
    <w:p w14:paraId="4CD4DB52" w14:textId="77777777" w:rsidR="00003BA5" w:rsidRPr="00800919" w:rsidRDefault="00003BA5" w:rsidP="00A64681">
      <w:pPr>
        <w:suppressAutoHyphens w:val="0"/>
        <w:jc w:val="both"/>
        <w:rPr>
          <w:rFonts w:ascii="Calibri" w:hAnsi="Calibri" w:cs="Calibri"/>
          <w:strike/>
          <w:color w:val="auto"/>
          <w:kern w:val="0"/>
          <w:sz w:val="22"/>
          <w:szCs w:val="22"/>
          <w:lang w:eastAsia="el-GR"/>
        </w:rPr>
      </w:pPr>
    </w:p>
    <w:p w14:paraId="1CEEB9AC" w14:textId="77777777" w:rsidR="00A64681" w:rsidRPr="00800919" w:rsidRDefault="00451676"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2. </w:t>
      </w:r>
      <w:r w:rsidR="0045321D" w:rsidRPr="00800919">
        <w:rPr>
          <w:rFonts w:ascii="Calibri" w:hAnsi="Calibri" w:cs="Calibri"/>
          <w:color w:val="auto"/>
          <w:kern w:val="0"/>
          <w:sz w:val="22"/>
          <w:szCs w:val="22"/>
          <w:lang w:eastAsia="el-GR"/>
        </w:rPr>
        <w:t xml:space="preserve">Συνιστάται στα επισκέψιμα </w:t>
      </w:r>
      <w:r w:rsidRPr="00800919">
        <w:rPr>
          <w:rFonts w:ascii="Calibri" w:hAnsi="Calibri" w:cs="Calibri"/>
          <w:color w:val="auto"/>
          <w:kern w:val="0"/>
          <w:sz w:val="22"/>
          <w:szCs w:val="22"/>
          <w:lang w:eastAsia="el-GR"/>
        </w:rPr>
        <w:t>τυροκομεία</w:t>
      </w:r>
      <w:r w:rsidR="0045321D" w:rsidRPr="00800919">
        <w:rPr>
          <w:rFonts w:ascii="Calibri" w:hAnsi="Calibri" w:cs="Calibri"/>
          <w:color w:val="auto"/>
          <w:kern w:val="0"/>
          <w:sz w:val="22"/>
          <w:szCs w:val="22"/>
          <w:lang w:eastAsia="el-GR"/>
        </w:rPr>
        <w:t xml:space="preserve"> η πραγματοποίηση επιμορφωτικών</w:t>
      </w:r>
      <w:r w:rsidR="0004422B" w:rsidRPr="00800919">
        <w:rPr>
          <w:rFonts w:ascii="Calibri" w:hAnsi="Calibri" w:cs="Calibri"/>
          <w:color w:val="auto"/>
          <w:kern w:val="0"/>
          <w:sz w:val="22"/>
          <w:szCs w:val="22"/>
          <w:lang w:eastAsia="el-GR"/>
        </w:rPr>
        <w:t xml:space="preserve"> επιδείξεων, </w:t>
      </w:r>
      <w:r w:rsidR="0045321D" w:rsidRPr="00800919">
        <w:rPr>
          <w:rFonts w:ascii="Calibri" w:hAnsi="Calibri" w:cs="Calibri"/>
          <w:color w:val="auto"/>
          <w:kern w:val="0"/>
          <w:sz w:val="22"/>
          <w:szCs w:val="22"/>
          <w:lang w:eastAsia="el-GR"/>
        </w:rPr>
        <w:t xml:space="preserve">δράσεων και </w:t>
      </w:r>
      <w:r w:rsidR="00F816EC" w:rsidRPr="00800919">
        <w:rPr>
          <w:rFonts w:ascii="Calibri" w:hAnsi="Calibri" w:cs="Calibri"/>
          <w:color w:val="auto"/>
          <w:kern w:val="0"/>
          <w:sz w:val="22"/>
          <w:szCs w:val="22"/>
          <w:lang w:eastAsia="el-GR"/>
        </w:rPr>
        <w:t xml:space="preserve">άλλων εκδηλώσεων καθώς και η </w:t>
      </w:r>
      <w:r w:rsidR="0045321D" w:rsidRPr="00800919">
        <w:rPr>
          <w:rFonts w:ascii="Calibri" w:hAnsi="Calibri" w:cs="Calibri"/>
          <w:color w:val="auto"/>
          <w:kern w:val="0"/>
          <w:sz w:val="22"/>
          <w:szCs w:val="22"/>
          <w:lang w:eastAsia="el-GR"/>
        </w:rPr>
        <w:t xml:space="preserve">παραγωγή έντυπου ή/και ψηφιακού πολύγλωσσου ενημερωτικού υλικού για την προώθηση της κατανάλωσης </w:t>
      </w:r>
      <w:r w:rsidRPr="00800919">
        <w:rPr>
          <w:rFonts w:ascii="Calibri" w:hAnsi="Calibri" w:cs="Calibri"/>
          <w:color w:val="auto"/>
          <w:kern w:val="0"/>
          <w:sz w:val="22"/>
          <w:szCs w:val="22"/>
          <w:lang w:eastAsia="el-GR"/>
        </w:rPr>
        <w:t>ελληνικών τυροκομικών προϊόντων στο πλαίσιο ενίσχυσης της γαστρονομικής ταυτότητας της Ελλάδας με έμφαση στα Προϊόντα Ονομασίας Προέλευσης (Π.Ο.Π.) και Προστασίας Γεωγραφικής Ένδειξης (Π.Γ.Ε.).</w:t>
      </w:r>
    </w:p>
    <w:p w14:paraId="0D55D002" w14:textId="77777777" w:rsidR="00A64681" w:rsidRPr="00800919"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30198C02" w14:textId="77777777" w:rsidR="00A64681" w:rsidRPr="00800919"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5F1CF3CE" w14:textId="77777777" w:rsidR="00A64681" w:rsidRPr="00800919"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Άρθρο 7</w:t>
      </w:r>
    </w:p>
    <w:p w14:paraId="74C1FFD2" w14:textId="77777777" w:rsidR="00A64681" w:rsidRPr="00800919"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 xml:space="preserve">Ηλεκτρονικό Μητρώο Επισκέψιμων </w:t>
      </w:r>
      <w:r w:rsidR="001133C4" w:rsidRPr="00800919">
        <w:rPr>
          <w:rFonts w:ascii="Calibri" w:hAnsi="Calibri" w:cs="Calibri"/>
          <w:b/>
          <w:bCs/>
          <w:color w:val="auto"/>
          <w:sz w:val="22"/>
          <w:szCs w:val="22"/>
        </w:rPr>
        <w:t>Τυροκομείων</w:t>
      </w:r>
      <w:r w:rsidR="001133C4" w:rsidRPr="00800919">
        <w:rPr>
          <w:rFonts w:ascii="Calibri" w:hAnsi="Calibri" w:cs="Calibri"/>
          <w:b/>
          <w:bCs/>
          <w:color w:val="auto"/>
          <w:kern w:val="0"/>
          <w:sz w:val="22"/>
          <w:szCs w:val="22"/>
          <w:lang w:eastAsia="el-GR"/>
        </w:rPr>
        <w:t xml:space="preserve"> </w:t>
      </w:r>
    </w:p>
    <w:p w14:paraId="51802143" w14:textId="77777777" w:rsidR="00A64681" w:rsidRPr="00800919" w:rsidRDefault="00A64681" w:rsidP="00A64681">
      <w:pPr>
        <w:tabs>
          <w:tab w:val="left" w:pos="0"/>
          <w:tab w:val="left" w:pos="142"/>
          <w:tab w:val="left" w:pos="284"/>
          <w:tab w:val="left" w:pos="567"/>
        </w:tabs>
        <w:suppressAutoHyphens w:val="0"/>
        <w:jc w:val="center"/>
        <w:rPr>
          <w:rFonts w:ascii="Calibri" w:hAnsi="Calibri" w:cs="Calibri"/>
          <w:color w:val="auto"/>
          <w:kern w:val="0"/>
          <w:sz w:val="22"/>
          <w:szCs w:val="22"/>
          <w:lang w:eastAsia="el-GR"/>
        </w:rPr>
      </w:pPr>
    </w:p>
    <w:p w14:paraId="3B88D87D"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1. Στην αρμόδια Διεύθυνση του Υπουργείου Τουρισμού τηρείται Ηλεκτρονικό Μητρώο Επισκέψιμων </w:t>
      </w:r>
      <w:r w:rsidR="001133C4" w:rsidRPr="00800919">
        <w:rPr>
          <w:rFonts w:ascii="Calibri" w:hAnsi="Calibri" w:cs="Calibri"/>
          <w:color w:val="auto"/>
          <w:kern w:val="0"/>
          <w:sz w:val="22"/>
          <w:szCs w:val="22"/>
          <w:lang w:eastAsia="el-GR"/>
        </w:rPr>
        <w:t>Τυροκομείων</w:t>
      </w:r>
      <w:r w:rsidRPr="00800919">
        <w:rPr>
          <w:rFonts w:ascii="Calibri" w:hAnsi="Calibri" w:cs="Calibri"/>
          <w:color w:val="auto"/>
          <w:kern w:val="0"/>
          <w:sz w:val="22"/>
          <w:szCs w:val="22"/>
          <w:lang w:eastAsia="el-GR"/>
        </w:rPr>
        <w:t xml:space="preserve">, όπου καταχωρούνται όλοι οι κάτοχοι Σήματος Επισκέψιμου </w:t>
      </w:r>
      <w:r w:rsidR="001133C4" w:rsidRPr="00800919">
        <w:rPr>
          <w:rFonts w:ascii="Calibri" w:hAnsi="Calibri" w:cs="Calibri"/>
          <w:color w:val="auto"/>
          <w:kern w:val="0"/>
          <w:sz w:val="22"/>
          <w:szCs w:val="22"/>
          <w:lang w:eastAsia="el-GR"/>
        </w:rPr>
        <w:t>Τυροκομείου</w:t>
      </w:r>
      <w:r w:rsidRPr="00800919">
        <w:rPr>
          <w:rFonts w:ascii="Calibri" w:hAnsi="Calibri" w:cs="Calibri"/>
          <w:color w:val="auto"/>
          <w:kern w:val="0"/>
          <w:sz w:val="22"/>
          <w:szCs w:val="22"/>
          <w:lang w:eastAsia="el-GR"/>
        </w:rPr>
        <w:t>: επωνυμία της επιχείρησης, όνομα νόμιμου εκπρόσωπου, Αριθμός Φορολογικού Μητρώου, όνομα υπεύθυνου ξενάγησης, ταχυδρομική διεύθυνση, τηλέφωνα επικοινωνίας, ιστοσελίδα, προσφερόμενες παροχές.</w:t>
      </w:r>
    </w:p>
    <w:p w14:paraId="0BE60263"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2. Το Υπουργείο Τουρισμού δύναται να αναρτά στην ιστοσελίδα του (</w:t>
      </w:r>
      <w:r w:rsidRPr="00800919">
        <w:rPr>
          <w:rFonts w:ascii="Calibri" w:hAnsi="Calibri" w:cs="Calibri"/>
          <w:color w:val="auto"/>
          <w:kern w:val="0"/>
          <w:sz w:val="22"/>
          <w:szCs w:val="22"/>
          <w:lang w:val="en-US" w:eastAsia="el-GR"/>
        </w:rPr>
        <w:t>website</w:t>
      </w:r>
      <w:r w:rsidRPr="00800919">
        <w:rPr>
          <w:rFonts w:ascii="Calibri" w:hAnsi="Calibri" w:cs="Calibri"/>
          <w:color w:val="auto"/>
          <w:kern w:val="0"/>
          <w:sz w:val="22"/>
          <w:szCs w:val="22"/>
          <w:lang w:eastAsia="el-GR"/>
        </w:rPr>
        <w:t>), σε ψηφιακές πύλες (</w:t>
      </w:r>
      <w:r w:rsidRPr="00800919">
        <w:rPr>
          <w:rFonts w:ascii="Calibri" w:hAnsi="Calibri" w:cs="Calibri"/>
          <w:color w:val="auto"/>
          <w:kern w:val="0"/>
          <w:sz w:val="22"/>
          <w:szCs w:val="22"/>
          <w:lang w:val="en-US" w:eastAsia="el-GR"/>
        </w:rPr>
        <w:t>portals</w:t>
      </w:r>
      <w:r w:rsidRPr="00800919">
        <w:rPr>
          <w:rFonts w:ascii="Calibri" w:hAnsi="Calibri" w:cs="Calibri"/>
          <w:color w:val="auto"/>
          <w:kern w:val="0"/>
          <w:sz w:val="22"/>
          <w:szCs w:val="22"/>
          <w:lang w:eastAsia="el-GR"/>
        </w:rPr>
        <w:t>), σε εφαρμογές (</w:t>
      </w:r>
      <w:r w:rsidRPr="00800919">
        <w:rPr>
          <w:rFonts w:ascii="Calibri" w:hAnsi="Calibri" w:cs="Calibri"/>
          <w:color w:val="auto"/>
          <w:kern w:val="0"/>
          <w:sz w:val="22"/>
          <w:szCs w:val="22"/>
          <w:lang w:val="en-US" w:eastAsia="el-GR"/>
        </w:rPr>
        <w:t>applications</w:t>
      </w:r>
      <w:r w:rsidRPr="00800919">
        <w:rPr>
          <w:rFonts w:ascii="Calibri" w:hAnsi="Calibri" w:cs="Calibri"/>
          <w:color w:val="auto"/>
          <w:kern w:val="0"/>
          <w:sz w:val="22"/>
          <w:szCs w:val="22"/>
          <w:lang w:eastAsia="el-GR"/>
        </w:rPr>
        <w:t>) και σε λογαριασμούς μέσων κοινωνικής δικτύωσης (</w:t>
      </w:r>
      <w:r w:rsidRPr="00800919">
        <w:rPr>
          <w:rFonts w:ascii="Calibri" w:hAnsi="Calibri" w:cs="Calibri"/>
          <w:color w:val="auto"/>
          <w:kern w:val="0"/>
          <w:sz w:val="22"/>
          <w:szCs w:val="22"/>
          <w:lang w:val="en-US" w:eastAsia="el-GR"/>
        </w:rPr>
        <w:t>social</w:t>
      </w:r>
      <w:r w:rsidRPr="00800919">
        <w:rPr>
          <w:rFonts w:ascii="Calibri" w:hAnsi="Calibri" w:cs="Calibri"/>
          <w:color w:val="auto"/>
          <w:kern w:val="0"/>
          <w:sz w:val="22"/>
          <w:szCs w:val="22"/>
          <w:lang w:eastAsia="el-GR"/>
        </w:rPr>
        <w:t xml:space="preserve"> </w:t>
      </w:r>
      <w:r w:rsidRPr="00800919">
        <w:rPr>
          <w:rFonts w:ascii="Calibri" w:hAnsi="Calibri" w:cs="Calibri"/>
          <w:color w:val="auto"/>
          <w:kern w:val="0"/>
          <w:sz w:val="22"/>
          <w:szCs w:val="22"/>
          <w:lang w:val="en-US" w:eastAsia="el-GR"/>
        </w:rPr>
        <w:t>media</w:t>
      </w:r>
      <w:r w:rsidRPr="00800919">
        <w:rPr>
          <w:rFonts w:ascii="Calibri" w:hAnsi="Calibri" w:cs="Calibri"/>
          <w:color w:val="auto"/>
          <w:kern w:val="0"/>
          <w:sz w:val="22"/>
          <w:szCs w:val="22"/>
          <w:lang w:eastAsia="el-GR"/>
        </w:rPr>
        <w:t xml:space="preserve">) που διαχειρίζεται το ίδιο ή εποπτευόμενα </w:t>
      </w:r>
      <w:r w:rsidR="00394CE0" w:rsidRPr="00800919">
        <w:rPr>
          <w:rFonts w:ascii="Calibri" w:hAnsi="Calibri" w:cs="Calibri"/>
          <w:color w:val="auto"/>
          <w:kern w:val="0"/>
          <w:sz w:val="22"/>
          <w:szCs w:val="22"/>
          <w:lang w:eastAsia="el-GR"/>
        </w:rPr>
        <w:t>από αυτό</w:t>
      </w:r>
      <w:r w:rsidRPr="00800919">
        <w:rPr>
          <w:rFonts w:ascii="Calibri" w:hAnsi="Calibri" w:cs="Calibri"/>
          <w:color w:val="auto"/>
          <w:kern w:val="0"/>
          <w:sz w:val="22"/>
          <w:szCs w:val="22"/>
          <w:lang w:eastAsia="el-GR"/>
        </w:rPr>
        <w:t xml:space="preserve"> Νομικά Πρόσωπα ή εταιρείες κατάλογο με την επωνυμία των επιχειρήσεων που κατέχουν Σήμα Επισκέψιμου </w:t>
      </w:r>
      <w:r w:rsidR="001133C4" w:rsidRPr="00800919">
        <w:rPr>
          <w:rFonts w:ascii="Calibri" w:hAnsi="Calibri" w:cs="Calibri"/>
          <w:color w:val="auto"/>
          <w:kern w:val="0"/>
          <w:sz w:val="22"/>
          <w:szCs w:val="22"/>
          <w:lang w:eastAsia="el-GR"/>
        </w:rPr>
        <w:t>Τυροκομείου</w:t>
      </w:r>
      <w:r w:rsidRPr="00800919">
        <w:rPr>
          <w:rFonts w:ascii="Calibri" w:hAnsi="Calibri" w:cs="Calibri"/>
          <w:color w:val="auto"/>
          <w:kern w:val="0"/>
          <w:sz w:val="22"/>
          <w:szCs w:val="22"/>
          <w:lang w:eastAsia="el-GR"/>
        </w:rPr>
        <w:t>, την ακριβή τους διεύθυνση, στοιχεία επικοινωνίας (τηλέφωνο, ηλεκτρονικό ταχυδρομείο, ιστοσελίδα) καθώς και τις παροχές που προσφέρουν για την ενημέρωση των επισκεπτών.</w:t>
      </w:r>
    </w:p>
    <w:p w14:paraId="11F654AD" w14:textId="77777777" w:rsidR="00A64681" w:rsidRPr="00800919" w:rsidRDefault="00A64681" w:rsidP="00A64681">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3. Η μορφή και ο τύπος του Σήματος Επισκέψιμου </w:t>
      </w:r>
      <w:r w:rsidR="001133C4" w:rsidRPr="00800919">
        <w:rPr>
          <w:rFonts w:ascii="Calibri" w:hAnsi="Calibri" w:cs="Calibri"/>
          <w:color w:val="auto"/>
          <w:kern w:val="0"/>
          <w:sz w:val="22"/>
          <w:szCs w:val="22"/>
          <w:lang w:eastAsia="el-GR"/>
        </w:rPr>
        <w:t>Τυροκομείου</w:t>
      </w:r>
      <w:r w:rsidRPr="00800919">
        <w:rPr>
          <w:rFonts w:ascii="Calibri" w:hAnsi="Calibri" w:cs="Calibri"/>
          <w:color w:val="auto"/>
          <w:kern w:val="0"/>
          <w:sz w:val="22"/>
          <w:szCs w:val="22"/>
          <w:lang w:eastAsia="el-GR"/>
        </w:rPr>
        <w:t xml:space="preserve"> αποτυπώνονται στο παράρτημα ΙΙ της παρούσας απόφασης.</w:t>
      </w:r>
    </w:p>
    <w:p w14:paraId="321B39FB" w14:textId="77777777" w:rsidR="00A64681" w:rsidRPr="00800919" w:rsidRDefault="00A64681" w:rsidP="00A64681">
      <w:pPr>
        <w:suppressAutoHyphens w:val="0"/>
        <w:jc w:val="center"/>
        <w:rPr>
          <w:rFonts w:ascii="Calibri" w:hAnsi="Calibri" w:cs="Calibri"/>
          <w:color w:val="auto"/>
          <w:kern w:val="0"/>
          <w:sz w:val="22"/>
          <w:szCs w:val="22"/>
          <w:lang w:eastAsia="el-GR"/>
        </w:rPr>
      </w:pPr>
    </w:p>
    <w:p w14:paraId="2E07F1AE" w14:textId="77777777" w:rsidR="00A64681" w:rsidRPr="00800919" w:rsidRDefault="00A64681" w:rsidP="00A64681">
      <w:pPr>
        <w:suppressAutoHyphens w:val="0"/>
        <w:jc w:val="center"/>
        <w:rPr>
          <w:rFonts w:ascii="Calibri" w:hAnsi="Calibri" w:cs="Calibri"/>
          <w:color w:val="auto"/>
          <w:kern w:val="0"/>
          <w:sz w:val="22"/>
          <w:szCs w:val="22"/>
          <w:lang w:eastAsia="el-GR"/>
        </w:rPr>
      </w:pPr>
    </w:p>
    <w:p w14:paraId="01CF5AE2"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Άρθρο 8</w:t>
      </w:r>
    </w:p>
    <w:p w14:paraId="0ADE4C33"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 xml:space="preserve">Διάρκεια ισχύος – Διαδικασία Ανανέωσης – </w:t>
      </w:r>
    </w:p>
    <w:p w14:paraId="0D1DE792" w14:textId="77777777" w:rsidR="00A64681" w:rsidRPr="00800919" w:rsidRDefault="00A64681" w:rsidP="00A64681">
      <w:pPr>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 xml:space="preserve">Ανάκληση Σήματος Επισκέψιμου </w:t>
      </w:r>
      <w:r w:rsidR="001133C4" w:rsidRPr="00800919">
        <w:rPr>
          <w:rFonts w:ascii="Calibri" w:hAnsi="Calibri" w:cs="Calibri"/>
          <w:b/>
          <w:bCs/>
          <w:color w:val="auto"/>
          <w:kern w:val="0"/>
          <w:sz w:val="22"/>
          <w:szCs w:val="22"/>
          <w:lang w:eastAsia="el-GR"/>
        </w:rPr>
        <w:t>Τυροκομείου</w:t>
      </w:r>
    </w:p>
    <w:p w14:paraId="4F49887F" w14:textId="77777777" w:rsidR="00A64681" w:rsidRPr="00800919" w:rsidRDefault="00A64681" w:rsidP="00A64681">
      <w:pPr>
        <w:suppressAutoHyphens w:val="0"/>
        <w:rPr>
          <w:rFonts w:ascii="Calibri" w:hAnsi="Calibri" w:cs="Calibri"/>
          <w:color w:val="auto"/>
          <w:kern w:val="0"/>
          <w:sz w:val="22"/>
          <w:szCs w:val="22"/>
          <w:lang w:eastAsia="el-GR"/>
        </w:rPr>
      </w:pPr>
    </w:p>
    <w:p w14:paraId="5306511F" w14:textId="77777777" w:rsidR="00A64681" w:rsidRPr="00800919" w:rsidRDefault="003C26D9" w:rsidP="003C26D9">
      <w:pPr>
        <w:tabs>
          <w:tab w:val="left" w:pos="142"/>
          <w:tab w:val="left" w:pos="284"/>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1. </w:t>
      </w:r>
      <w:r w:rsidR="00A64681" w:rsidRPr="00800919">
        <w:rPr>
          <w:rFonts w:ascii="Calibri" w:hAnsi="Calibri" w:cs="Calibri"/>
          <w:color w:val="auto"/>
          <w:kern w:val="0"/>
          <w:sz w:val="22"/>
          <w:szCs w:val="22"/>
          <w:lang w:eastAsia="el-GR"/>
        </w:rPr>
        <w:t xml:space="preserve">Το Σήμα Επισκέψιμου </w:t>
      </w:r>
      <w:r w:rsidR="001133C4"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και η σχετική βεβαίωση ισχύουν για πέντε (5) έτη από την ημερομηνία έκδοσής τους.</w:t>
      </w:r>
    </w:p>
    <w:p w14:paraId="3462F52B" w14:textId="38A2D9A8" w:rsidR="00A64681" w:rsidRPr="00800919" w:rsidRDefault="003C26D9" w:rsidP="003C26D9">
      <w:pPr>
        <w:tabs>
          <w:tab w:val="left" w:pos="284"/>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2. </w:t>
      </w:r>
      <w:r w:rsidR="00A64681" w:rsidRPr="00800919">
        <w:rPr>
          <w:rFonts w:ascii="Calibri" w:hAnsi="Calibri" w:cs="Calibri"/>
          <w:color w:val="auto"/>
          <w:kern w:val="0"/>
          <w:sz w:val="22"/>
          <w:szCs w:val="22"/>
          <w:lang w:eastAsia="el-GR"/>
        </w:rPr>
        <w:t>Οποιαδήποτε αλλαγή στο φυσικό ή νομικό πρόσωπο που διαχειρίζεται τη</w:t>
      </w:r>
      <w:r w:rsidR="00775EEB" w:rsidRPr="00800919">
        <w:rPr>
          <w:rFonts w:ascii="Calibri" w:hAnsi="Calibri" w:cs="Calibri"/>
          <w:color w:val="auto"/>
          <w:kern w:val="0"/>
          <w:sz w:val="22"/>
          <w:szCs w:val="22"/>
          <w:lang w:eastAsia="el-GR"/>
        </w:rPr>
        <w:t>ν</w:t>
      </w:r>
      <w:r w:rsidR="00A64681" w:rsidRPr="00800919">
        <w:rPr>
          <w:rFonts w:ascii="Calibri" w:hAnsi="Calibri" w:cs="Calibri"/>
          <w:color w:val="auto"/>
          <w:kern w:val="0"/>
          <w:sz w:val="22"/>
          <w:szCs w:val="22"/>
          <w:lang w:eastAsia="el-GR"/>
        </w:rPr>
        <w:t xml:space="preserve"> επιχείρηση συνεπάγεται έκδοση νέου Σήματος Επισκέψιμου </w:t>
      </w:r>
      <w:r w:rsidR="001133C4"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με μόνη την υποβολή του δικαιολογητικού α</w:t>
      </w:r>
      <w:r w:rsidR="0098782F" w:rsidRPr="00800919">
        <w:rPr>
          <w:rFonts w:ascii="Calibri" w:hAnsi="Calibri" w:cs="Calibri"/>
          <w:color w:val="auto"/>
          <w:kern w:val="0"/>
          <w:sz w:val="22"/>
          <w:szCs w:val="22"/>
          <w:lang w:eastAsia="el-GR"/>
        </w:rPr>
        <w:t>΄</w:t>
      </w:r>
      <w:r w:rsidR="00A64681" w:rsidRPr="00800919">
        <w:rPr>
          <w:rFonts w:ascii="Calibri" w:hAnsi="Calibri" w:cs="Calibri"/>
          <w:color w:val="auto"/>
          <w:kern w:val="0"/>
          <w:sz w:val="22"/>
          <w:szCs w:val="22"/>
          <w:lang w:eastAsia="el-GR"/>
        </w:rPr>
        <w:t xml:space="preserve"> και </w:t>
      </w:r>
      <w:r w:rsidR="005F70C6" w:rsidRPr="00800919">
        <w:rPr>
          <w:rFonts w:ascii="Calibri" w:hAnsi="Calibri" w:cs="Calibri"/>
          <w:color w:val="auto"/>
          <w:kern w:val="0"/>
          <w:sz w:val="22"/>
          <w:szCs w:val="22"/>
          <w:lang w:eastAsia="el-GR"/>
        </w:rPr>
        <w:t xml:space="preserve">β΄ της παρ. 2 του άρθρου 5 καθώς και </w:t>
      </w:r>
      <w:r w:rsidR="00A64681" w:rsidRPr="00800919">
        <w:rPr>
          <w:rFonts w:ascii="Calibri" w:hAnsi="Calibri" w:cs="Calibri"/>
          <w:color w:val="auto"/>
          <w:kern w:val="0"/>
          <w:sz w:val="22"/>
          <w:szCs w:val="22"/>
          <w:lang w:eastAsia="el-GR"/>
        </w:rPr>
        <w:t>την απόδειξη κατάθεσης παραβόλου ίσου με το 20% του αρχικού ποσού.</w:t>
      </w:r>
    </w:p>
    <w:p w14:paraId="4ACF5729" w14:textId="77777777" w:rsidR="00B0255F" w:rsidRPr="00800919" w:rsidRDefault="00B0255F" w:rsidP="00B0255F">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3. Η για οποιοδήποτε λόγο (είτε λόγω παύσης λειτουργίας με αίτημα του υπευθύνου της επιχείρησης, είτε με απόφαση της αρμόδιας αρχής) Ανάκληση / Αναστολή της Έγκρισης ή της Καταχώρησης, κατά περίπτωση, της επιχείρησης παραγωγής γαλακτοκομικών προϊόντων δηλώνεται από τον υπεύθυνο της επιχείρησης στην Περιφερειακή Υπηρεσία Τουρισμού (Π.Υ.Τ.) του Υπουργείου Τουρισμού.</w:t>
      </w:r>
    </w:p>
    <w:p w14:paraId="53644378" w14:textId="77777777" w:rsidR="00123836" w:rsidRPr="00800919" w:rsidRDefault="005C7824" w:rsidP="00123836">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lastRenderedPageBreak/>
        <w:t>3</w:t>
      </w:r>
      <w:r w:rsidR="00D355D2" w:rsidRPr="00800919">
        <w:rPr>
          <w:rFonts w:ascii="Calibri" w:hAnsi="Calibri" w:cs="Calibri"/>
          <w:color w:val="auto"/>
          <w:kern w:val="0"/>
          <w:sz w:val="22"/>
          <w:szCs w:val="22"/>
          <w:lang w:eastAsia="el-GR"/>
        </w:rPr>
        <w:t xml:space="preserve">. Οποιαδήποτε αλλαγή στο φυσικό ή νομικό πρόσωπο που διαχειρίζεται </w:t>
      </w:r>
      <w:r w:rsidR="00123836" w:rsidRPr="00800919">
        <w:rPr>
          <w:rFonts w:ascii="Calibri" w:hAnsi="Calibri" w:cs="Calibri"/>
          <w:color w:val="auto"/>
          <w:kern w:val="0"/>
          <w:sz w:val="22"/>
          <w:szCs w:val="22"/>
          <w:lang w:eastAsia="el-GR"/>
        </w:rPr>
        <w:t xml:space="preserve">τη λειτουργία επιχείρησης υγειονομικού ενδιαφέροντος ανάλογα με το είδος των παρεχόμενων προϊόντων ή υπηρεσιών, με βάση τις διατάξεις της </w:t>
      </w:r>
      <w:r w:rsidR="001133C4" w:rsidRPr="00800919">
        <w:rPr>
          <w:rFonts w:ascii="Calibri" w:hAnsi="Calibri" w:cs="Calibri"/>
          <w:color w:val="auto"/>
          <w:kern w:val="0"/>
          <w:sz w:val="22"/>
          <w:szCs w:val="22"/>
          <w:lang w:eastAsia="el-GR"/>
        </w:rPr>
        <w:t xml:space="preserve">με αριθ. </w:t>
      </w:r>
      <w:r w:rsidR="00123836" w:rsidRPr="00800919">
        <w:rPr>
          <w:rFonts w:ascii="Calibri" w:hAnsi="Calibri" w:cs="Calibri"/>
          <w:color w:val="auto"/>
          <w:kern w:val="0"/>
          <w:sz w:val="22"/>
          <w:szCs w:val="22"/>
          <w:lang w:eastAsia="el-GR"/>
        </w:rPr>
        <w:t>16228/2017 (</w:t>
      </w:r>
      <w:r w:rsidR="003A0C09" w:rsidRPr="00800919">
        <w:rPr>
          <w:rFonts w:ascii="Calibri" w:hAnsi="Calibri" w:cs="Calibri"/>
          <w:color w:val="auto"/>
          <w:kern w:val="0"/>
          <w:sz w:val="22"/>
          <w:szCs w:val="22"/>
          <w:lang w:eastAsia="el-GR"/>
        </w:rPr>
        <w:t xml:space="preserve">Β’ </w:t>
      </w:r>
      <w:r w:rsidR="00123836" w:rsidRPr="00800919">
        <w:rPr>
          <w:rFonts w:ascii="Calibri" w:hAnsi="Calibri" w:cs="Calibri"/>
          <w:color w:val="auto"/>
          <w:kern w:val="0"/>
          <w:sz w:val="22"/>
          <w:szCs w:val="22"/>
          <w:lang w:eastAsia="el-GR"/>
        </w:rPr>
        <w:t>1723) Κοινής Υπουργικής Απόφασης δηλώνεται στην Περιφερειακή Υπηρεσία Τουρισμού (Π.Υ.Τ.) του Υπουργείου Τουρισμού.</w:t>
      </w:r>
    </w:p>
    <w:p w14:paraId="487D2C0F" w14:textId="213665E8" w:rsidR="00A36CF0" w:rsidRPr="00800919" w:rsidRDefault="00A36CF0" w:rsidP="00A36CF0">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 xml:space="preserve">4. Οποιαδήποτε αλλαγή στο φυσικό ή νομικό πρόσωπο που διαχειρίζεται τη λειτουργία </w:t>
      </w:r>
      <w:r w:rsidR="00F80FCB" w:rsidRPr="00800919">
        <w:rPr>
          <w:rFonts w:ascii="Calibri" w:hAnsi="Calibri" w:cs="Calibri"/>
          <w:color w:val="auto"/>
          <w:kern w:val="0"/>
          <w:sz w:val="22"/>
          <w:szCs w:val="22"/>
          <w:lang w:eastAsia="el-GR"/>
        </w:rPr>
        <w:t xml:space="preserve">τουριστικού </w:t>
      </w:r>
      <w:r w:rsidRPr="00800919">
        <w:rPr>
          <w:rFonts w:ascii="Calibri" w:hAnsi="Calibri" w:cs="Calibri"/>
          <w:color w:val="auto"/>
          <w:kern w:val="0"/>
          <w:sz w:val="22"/>
          <w:szCs w:val="22"/>
          <w:lang w:eastAsia="el-GR"/>
        </w:rPr>
        <w:t>καταλύματος δηλώνεται στην Περιφερειακή Υπηρεσία Τουρισμού (Π.Υ.Τ.) του Υπουργείου Τουρισμού.</w:t>
      </w:r>
    </w:p>
    <w:p w14:paraId="051010A6" w14:textId="77777777" w:rsidR="00A64681" w:rsidRPr="00800919" w:rsidRDefault="00A36CF0" w:rsidP="001133C4">
      <w:pPr>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5</w:t>
      </w:r>
      <w:r w:rsidR="003C26D9"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 xml:space="preserve">Κατά την λήξη της πενταετίας η επιχείρηση δύναται να υποβάλει στην αρμόδια Περιφερειακή Υπηρεσία Τουρισμού του Υπουργείου Τουρισμού αίτηση - δήλωση, η οποία επέχει θέση υπεύθυνης δήλωσης σύμφωνα με το άρθρο 8 του ν. 1599/1986, για την ανανέωση του Σήματος Επισκέψιμου </w:t>
      </w:r>
      <w:r w:rsidR="001133C4"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συνοδευόμενη από τυχόν δικαιολογητικά, τα οποία χρήζουν ανανέωσης </w:t>
      </w:r>
      <w:r w:rsidR="001133C4" w:rsidRPr="00800919">
        <w:rPr>
          <w:rFonts w:ascii="Calibri" w:hAnsi="Calibri" w:cs="Calibri"/>
          <w:color w:val="auto"/>
          <w:sz w:val="22"/>
          <w:szCs w:val="22"/>
        </w:rPr>
        <w:t>καθώς και απόδειξη κατάθεσης παραβόλου ύψους 300€ για τα τυροκομεία ή 150€ για τις μικρές τυροκομικές επιχειρήσεις και τα τυροκομεία ιδιοπαραγωγής.</w:t>
      </w:r>
    </w:p>
    <w:p w14:paraId="545B5192" w14:textId="77777777" w:rsidR="00A64681" w:rsidRPr="00800919" w:rsidRDefault="00A36CF0" w:rsidP="003C26D9">
      <w:pPr>
        <w:tabs>
          <w:tab w:val="left" w:pos="0"/>
          <w:tab w:val="left" w:pos="142"/>
          <w:tab w:val="left" w:pos="284"/>
          <w:tab w:val="left" w:pos="567"/>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6</w:t>
      </w:r>
      <w:r w:rsidR="003C26D9"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 xml:space="preserve">Σε περίπτωση παρέλευσης της πενταετίας χωρίς την υποβολή σχετικού αιτήματος ανανέωσης από την επιχείρηση, το Σήμα Επισκέψιμου </w:t>
      </w:r>
      <w:r w:rsidR="001133C4"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θεωρείται ανακληθέν, χωρίς άλλη διατύπωση, και η επιχείρηση διαγράφεται από το Ηλεκτρονικό Μητρώο Επισκέψιμων </w:t>
      </w:r>
      <w:r w:rsidR="001133C4" w:rsidRPr="00800919">
        <w:rPr>
          <w:rFonts w:ascii="Calibri" w:hAnsi="Calibri" w:cs="Calibri"/>
          <w:color w:val="auto"/>
          <w:kern w:val="0"/>
          <w:sz w:val="22"/>
          <w:szCs w:val="22"/>
          <w:lang w:eastAsia="el-GR"/>
        </w:rPr>
        <w:t>Τυροκομείων</w:t>
      </w:r>
      <w:r w:rsidR="00A64681" w:rsidRPr="00800919">
        <w:rPr>
          <w:rFonts w:ascii="Calibri" w:hAnsi="Calibri" w:cs="Calibri"/>
          <w:color w:val="auto"/>
          <w:kern w:val="0"/>
          <w:sz w:val="22"/>
          <w:szCs w:val="22"/>
          <w:lang w:eastAsia="el-GR"/>
        </w:rPr>
        <w:t xml:space="preserve"> και από τον κατάλογο, που περιγράφεται στην παρ. </w:t>
      </w:r>
      <w:r w:rsidR="00EB1ACC" w:rsidRPr="00800919">
        <w:rPr>
          <w:rFonts w:ascii="Calibri" w:hAnsi="Calibri" w:cs="Calibri"/>
          <w:color w:val="auto"/>
          <w:kern w:val="0"/>
          <w:sz w:val="22"/>
          <w:szCs w:val="22"/>
          <w:lang w:eastAsia="el-GR"/>
        </w:rPr>
        <w:t>1</w:t>
      </w:r>
      <w:r w:rsidR="00A64681" w:rsidRPr="00800919">
        <w:rPr>
          <w:rFonts w:ascii="Calibri" w:hAnsi="Calibri" w:cs="Calibri"/>
          <w:color w:val="auto"/>
          <w:kern w:val="0"/>
          <w:sz w:val="22"/>
          <w:szCs w:val="22"/>
          <w:lang w:eastAsia="el-GR"/>
        </w:rPr>
        <w:t xml:space="preserve"> του άρθρου </w:t>
      </w:r>
      <w:r w:rsidR="00EB1ACC" w:rsidRPr="00800919">
        <w:rPr>
          <w:rFonts w:ascii="Calibri" w:hAnsi="Calibri" w:cs="Calibri"/>
          <w:color w:val="auto"/>
          <w:kern w:val="0"/>
          <w:sz w:val="22"/>
          <w:szCs w:val="22"/>
          <w:lang w:eastAsia="el-GR"/>
        </w:rPr>
        <w:t>7</w:t>
      </w:r>
      <w:r w:rsidR="00A64681" w:rsidRPr="00800919">
        <w:rPr>
          <w:rFonts w:ascii="Calibri" w:hAnsi="Calibri" w:cs="Calibri"/>
          <w:color w:val="auto"/>
          <w:kern w:val="0"/>
          <w:sz w:val="22"/>
          <w:szCs w:val="22"/>
          <w:lang w:eastAsia="el-GR"/>
        </w:rPr>
        <w:t xml:space="preserve"> της παρούσας.</w:t>
      </w:r>
    </w:p>
    <w:p w14:paraId="4E5540C1" w14:textId="77777777" w:rsidR="00A64681" w:rsidRPr="00800919" w:rsidRDefault="00A36CF0" w:rsidP="003C26D9">
      <w:pPr>
        <w:tabs>
          <w:tab w:val="left" w:pos="0"/>
          <w:tab w:val="left" w:pos="142"/>
          <w:tab w:val="left" w:pos="284"/>
          <w:tab w:val="left" w:pos="567"/>
        </w:tabs>
        <w:suppressAutoHyphens w:val="0"/>
        <w:jc w:val="both"/>
        <w:rPr>
          <w:rFonts w:ascii="Calibri" w:hAnsi="Calibri" w:cs="Calibri"/>
          <w:color w:val="auto"/>
          <w:kern w:val="0"/>
          <w:sz w:val="22"/>
          <w:szCs w:val="22"/>
          <w:lang w:eastAsia="el-GR"/>
        </w:rPr>
      </w:pPr>
      <w:r w:rsidRPr="00800919">
        <w:rPr>
          <w:rFonts w:ascii="Calibri" w:hAnsi="Calibri" w:cs="Calibri"/>
          <w:color w:val="auto"/>
          <w:kern w:val="0"/>
          <w:sz w:val="22"/>
          <w:szCs w:val="22"/>
          <w:lang w:eastAsia="el-GR"/>
        </w:rPr>
        <w:t>7</w:t>
      </w:r>
      <w:r w:rsidR="003C26D9" w:rsidRPr="00800919">
        <w:rPr>
          <w:rFonts w:ascii="Calibri" w:hAnsi="Calibri" w:cs="Calibri"/>
          <w:color w:val="auto"/>
          <w:kern w:val="0"/>
          <w:sz w:val="22"/>
          <w:szCs w:val="22"/>
          <w:lang w:eastAsia="el-GR"/>
        </w:rPr>
        <w:t xml:space="preserve">. </w:t>
      </w:r>
      <w:r w:rsidR="00A64681" w:rsidRPr="00800919">
        <w:rPr>
          <w:rFonts w:ascii="Calibri" w:hAnsi="Calibri" w:cs="Calibri"/>
          <w:color w:val="auto"/>
          <w:kern w:val="0"/>
          <w:sz w:val="22"/>
          <w:szCs w:val="22"/>
          <w:lang w:eastAsia="el-GR"/>
        </w:rPr>
        <w:t>Η αρμόδια Περιφερειακή Υπηρεσία Τουρισμού δύναται να πραγματοποιεί ελέγχους στη</w:t>
      </w:r>
      <w:r w:rsidR="0045220D" w:rsidRPr="00800919">
        <w:rPr>
          <w:rFonts w:ascii="Calibri" w:hAnsi="Calibri" w:cs="Calibri"/>
          <w:color w:val="auto"/>
          <w:kern w:val="0"/>
          <w:sz w:val="22"/>
          <w:szCs w:val="22"/>
          <w:lang w:eastAsia="el-GR"/>
        </w:rPr>
        <w:t>ν</w:t>
      </w:r>
      <w:r w:rsidR="00A64681" w:rsidRPr="00800919">
        <w:rPr>
          <w:rFonts w:ascii="Calibri" w:hAnsi="Calibri" w:cs="Calibri"/>
          <w:color w:val="auto"/>
          <w:kern w:val="0"/>
          <w:sz w:val="22"/>
          <w:szCs w:val="22"/>
          <w:lang w:eastAsia="el-GR"/>
        </w:rPr>
        <w:t xml:space="preserve"> επιχείρηση για τη διαπίστωση της τήρησης των τεχνικών και λειτουργικών προδιαγραφών που περιγράφονται στην παρούσα απόφαση. Σε περίπτωση διαπίστωσης τυχόν ελλείψεων ή μη συμμ</w:t>
      </w:r>
      <w:r w:rsidR="00664109" w:rsidRPr="00800919">
        <w:rPr>
          <w:rFonts w:ascii="Calibri" w:hAnsi="Calibri" w:cs="Calibri"/>
          <w:color w:val="auto"/>
          <w:kern w:val="0"/>
          <w:sz w:val="22"/>
          <w:szCs w:val="22"/>
          <w:lang w:eastAsia="el-GR"/>
        </w:rPr>
        <w:t>όρφωσης</w:t>
      </w:r>
      <w:r w:rsidR="003A0C09" w:rsidRPr="00800919">
        <w:rPr>
          <w:rFonts w:ascii="Calibri" w:hAnsi="Calibri" w:cs="Calibri"/>
          <w:color w:val="auto"/>
          <w:kern w:val="0"/>
          <w:sz w:val="22"/>
          <w:szCs w:val="22"/>
          <w:lang w:eastAsia="el-GR"/>
        </w:rPr>
        <w:t>,</w:t>
      </w:r>
      <w:r w:rsidR="00A64681" w:rsidRPr="00800919">
        <w:rPr>
          <w:rFonts w:ascii="Calibri" w:hAnsi="Calibri" w:cs="Calibri"/>
          <w:color w:val="auto"/>
          <w:kern w:val="0"/>
          <w:sz w:val="22"/>
          <w:szCs w:val="22"/>
          <w:lang w:eastAsia="el-GR"/>
        </w:rPr>
        <w:t xml:space="preserve"> το Σήμα Επισκέψιμου </w:t>
      </w:r>
      <w:r w:rsidR="001133C4"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και η σχετική Βεβαίωση χορήγησης Σήματος Επισκέψιμου </w:t>
      </w:r>
      <w:r w:rsidR="001133C4"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ανακαλείται με πράξη του Προϊσταμένου της Περιφερειακής Υπηρεσίας Τουρισμού και η επιχείρηση διαγράφεται από το Ηλεκτρονικό Μητρώο Επισκέψιμων </w:t>
      </w:r>
      <w:r w:rsidR="001133C4" w:rsidRPr="00800919">
        <w:rPr>
          <w:rFonts w:ascii="Calibri" w:hAnsi="Calibri" w:cs="Calibri"/>
          <w:color w:val="auto"/>
          <w:kern w:val="0"/>
          <w:sz w:val="22"/>
          <w:szCs w:val="22"/>
          <w:lang w:eastAsia="el-GR"/>
        </w:rPr>
        <w:t>Τυροκομείου</w:t>
      </w:r>
      <w:r w:rsidR="00A64681" w:rsidRPr="00800919">
        <w:rPr>
          <w:rFonts w:ascii="Calibri" w:hAnsi="Calibri" w:cs="Calibri"/>
          <w:color w:val="auto"/>
          <w:kern w:val="0"/>
          <w:sz w:val="22"/>
          <w:szCs w:val="22"/>
          <w:lang w:eastAsia="el-GR"/>
        </w:rPr>
        <w:t xml:space="preserve"> και από τον κατάλογο που περιγράφεται στην παρ. </w:t>
      </w:r>
      <w:r w:rsidR="00EB1ACC" w:rsidRPr="00800919">
        <w:rPr>
          <w:rFonts w:ascii="Calibri" w:hAnsi="Calibri" w:cs="Calibri"/>
          <w:color w:val="auto"/>
          <w:kern w:val="0"/>
          <w:sz w:val="22"/>
          <w:szCs w:val="22"/>
          <w:lang w:eastAsia="el-GR"/>
        </w:rPr>
        <w:t>1</w:t>
      </w:r>
      <w:r w:rsidR="00A64681" w:rsidRPr="00800919">
        <w:rPr>
          <w:rFonts w:ascii="Calibri" w:hAnsi="Calibri" w:cs="Calibri"/>
          <w:color w:val="auto"/>
          <w:kern w:val="0"/>
          <w:sz w:val="22"/>
          <w:szCs w:val="22"/>
          <w:lang w:eastAsia="el-GR"/>
        </w:rPr>
        <w:t xml:space="preserve"> του άρθρου </w:t>
      </w:r>
      <w:r w:rsidR="00EB1ACC" w:rsidRPr="00800919">
        <w:rPr>
          <w:rFonts w:ascii="Calibri" w:hAnsi="Calibri" w:cs="Calibri"/>
          <w:color w:val="auto"/>
          <w:kern w:val="0"/>
          <w:sz w:val="22"/>
          <w:szCs w:val="22"/>
          <w:lang w:eastAsia="el-GR"/>
        </w:rPr>
        <w:t>7</w:t>
      </w:r>
      <w:r w:rsidR="00A64681" w:rsidRPr="00800919">
        <w:rPr>
          <w:rFonts w:ascii="Calibri" w:hAnsi="Calibri" w:cs="Calibri"/>
          <w:color w:val="auto"/>
          <w:kern w:val="0"/>
          <w:sz w:val="22"/>
          <w:szCs w:val="22"/>
          <w:lang w:eastAsia="el-GR"/>
        </w:rPr>
        <w:t xml:space="preserve"> της παρούσας.</w:t>
      </w:r>
    </w:p>
    <w:p w14:paraId="37A2097A" w14:textId="77777777" w:rsidR="00A64681" w:rsidRPr="00800919"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0C07E13F" w14:textId="77777777" w:rsidR="00A64681" w:rsidRPr="00800919"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Άρθρο 9</w:t>
      </w:r>
    </w:p>
    <w:p w14:paraId="2558F0A6" w14:textId="77777777" w:rsidR="00A64681" w:rsidRPr="00800919"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800919">
        <w:rPr>
          <w:rFonts w:ascii="Calibri" w:hAnsi="Calibri" w:cs="Calibri"/>
          <w:b/>
          <w:bCs/>
          <w:color w:val="auto"/>
          <w:kern w:val="0"/>
          <w:sz w:val="22"/>
          <w:szCs w:val="22"/>
          <w:lang w:eastAsia="el-GR"/>
        </w:rPr>
        <w:t xml:space="preserve">Παραρτήματα  </w:t>
      </w:r>
    </w:p>
    <w:p w14:paraId="6014E413" w14:textId="77777777" w:rsidR="00A64681" w:rsidRPr="00800919"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1C7E8997" w14:textId="77777777" w:rsidR="00A64681" w:rsidRPr="00800919" w:rsidRDefault="00A64681" w:rsidP="00F01725">
      <w:pPr>
        <w:suppressAutoHyphens w:val="0"/>
        <w:jc w:val="both"/>
        <w:rPr>
          <w:rFonts w:ascii="Calibri" w:hAnsi="Calibri" w:cs="Calibri"/>
          <w:color w:val="auto"/>
          <w:kern w:val="0"/>
          <w:sz w:val="22"/>
          <w:szCs w:val="22"/>
          <w:lang w:eastAsia="el-GR"/>
        </w:rPr>
        <w:sectPr w:rsidR="00A64681" w:rsidRPr="00800919" w:rsidSect="0014408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284" w:footer="708" w:gutter="0"/>
          <w:cols w:space="708"/>
          <w:docGrid w:linePitch="360"/>
        </w:sectPr>
      </w:pPr>
      <w:r w:rsidRPr="00800919">
        <w:rPr>
          <w:rFonts w:ascii="Calibri" w:hAnsi="Calibri" w:cs="Calibri"/>
          <w:color w:val="auto"/>
          <w:kern w:val="0"/>
          <w:sz w:val="22"/>
          <w:szCs w:val="22"/>
          <w:lang w:eastAsia="el-GR"/>
        </w:rPr>
        <w:t>Τα Παραρτήματα Ι και ΙΙ αποτελούν αναπόσπαστο μέρος της παρούσας απόφασης.</w:t>
      </w:r>
    </w:p>
    <w:tbl>
      <w:tblPr>
        <w:tblpPr w:leftFromText="180" w:rightFromText="180" w:vertAnchor="page" w:horzAnchor="margin" w:tblpY="2790"/>
        <w:tblW w:w="9066" w:type="dxa"/>
        <w:tblLook w:val="04A0" w:firstRow="1" w:lastRow="0" w:firstColumn="1" w:lastColumn="0" w:noHBand="0" w:noVBand="1"/>
      </w:tblPr>
      <w:tblGrid>
        <w:gridCol w:w="5233"/>
        <w:gridCol w:w="3833"/>
      </w:tblGrid>
      <w:tr w:rsidR="00E823F3" w:rsidRPr="00144081" w14:paraId="6EB8C921" w14:textId="77777777" w:rsidTr="00AE5864">
        <w:trPr>
          <w:trHeight w:val="670"/>
        </w:trPr>
        <w:tc>
          <w:tcPr>
            <w:tcW w:w="5233" w:type="dxa"/>
            <w:vMerge w:val="restart"/>
          </w:tcPr>
          <w:p w14:paraId="3D7133C8" w14:textId="77777777" w:rsidR="00E823F3" w:rsidRPr="00E823F3" w:rsidRDefault="00E823F3" w:rsidP="00590EB8">
            <w:pPr>
              <w:suppressAutoHyphens w:val="0"/>
              <w:rPr>
                <w:rFonts w:ascii="Calibri" w:hAnsi="Calibri" w:cs="Calibri"/>
                <w:b/>
                <w:bCs/>
                <w:color w:val="auto"/>
                <w:kern w:val="0"/>
                <w:sz w:val="18"/>
                <w:szCs w:val="18"/>
                <w:lang w:eastAsia="el-GR"/>
              </w:rPr>
            </w:pPr>
          </w:p>
          <w:p w14:paraId="3ADC55E6" w14:textId="46B1E9B7" w:rsidR="00E823F3" w:rsidRPr="00E823F3" w:rsidRDefault="00E823F3" w:rsidP="00590EB8">
            <w:pPr>
              <w:suppressAutoHyphens w:val="0"/>
              <w:rPr>
                <w:rFonts w:ascii="Calibri" w:hAnsi="Calibri" w:cs="Calibri"/>
                <w:b/>
                <w:bCs/>
                <w:color w:val="auto"/>
                <w:kern w:val="0"/>
                <w:sz w:val="18"/>
                <w:szCs w:val="18"/>
                <w:lang w:eastAsia="el-GR"/>
              </w:rPr>
            </w:pPr>
            <w:r w:rsidRPr="00E823F3">
              <w:rPr>
                <w:rFonts w:ascii="Calibri" w:hAnsi="Calibri" w:cs="Calibri"/>
                <w:b/>
                <w:noProof/>
                <w:color w:val="auto"/>
                <w:kern w:val="0"/>
                <w:sz w:val="18"/>
                <w:szCs w:val="18"/>
                <w:lang w:eastAsia="el-GR"/>
              </w:rPr>
              <w:t xml:space="preserve">            </w:t>
            </w:r>
            <w:r w:rsidR="007854AE" w:rsidRPr="00E823F3">
              <w:rPr>
                <w:rFonts w:ascii="Calibri" w:hAnsi="Calibri" w:cs="Calibri"/>
                <w:b/>
                <w:noProof/>
                <w:color w:val="auto"/>
                <w:kern w:val="0"/>
                <w:sz w:val="18"/>
                <w:szCs w:val="18"/>
                <w:lang w:eastAsia="el-GR"/>
              </w:rPr>
              <w:drawing>
                <wp:inline distT="0" distB="0" distL="0" distR="0" wp14:anchorId="59C6DD22" wp14:editId="1AFBBDED">
                  <wp:extent cx="542925" cy="54292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31D83504" w14:textId="77777777" w:rsidR="00E823F3" w:rsidRPr="00E823F3" w:rsidRDefault="00E823F3" w:rsidP="00590EB8">
            <w:pPr>
              <w:suppressAutoHyphens w:val="0"/>
              <w:rPr>
                <w:rFonts w:ascii="Calibri" w:hAnsi="Calibri" w:cs="Calibri"/>
                <w:b/>
                <w:bCs/>
                <w:color w:val="auto"/>
                <w:kern w:val="0"/>
                <w:sz w:val="18"/>
                <w:szCs w:val="18"/>
                <w:lang w:eastAsia="el-GR"/>
              </w:rPr>
            </w:pPr>
            <w:r w:rsidRPr="00E823F3">
              <w:rPr>
                <w:rFonts w:ascii="Calibri" w:hAnsi="Calibri" w:cs="Calibri"/>
                <w:b/>
                <w:bCs/>
                <w:color w:val="auto"/>
                <w:kern w:val="0"/>
                <w:sz w:val="18"/>
                <w:szCs w:val="18"/>
                <w:lang w:eastAsia="el-GR"/>
              </w:rPr>
              <w:t>ΕΛΛΗΝΙΚΗ ΔΗΜΟΚΡΑΤΙΑ</w:t>
            </w:r>
          </w:p>
          <w:p w14:paraId="4E76B9D6" w14:textId="77777777" w:rsidR="00E823F3" w:rsidRPr="00E823F3" w:rsidRDefault="00E823F3" w:rsidP="00590EB8">
            <w:pPr>
              <w:keepNext/>
              <w:suppressAutoHyphens w:val="0"/>
              <w:outlineLvl w:val="2"/>
              <w:rPr>
                <w:rFonts w:ascii="Calibri" w:hAnsi="Calibri" w:cs="Calibri"/>
                <w:b/>
                <w:bCs/>
                <w:color w:val="auto"/>
                <w:kern w:val="0"/>
                <w:sz w:val="18"/>
                <w:szCs w:val="18"/>
                <w:lang w:val="x-none" w:eastAsia="el-GR"/>
              </w:rPr>
            </w:pPr>
            <w:r w:rsidRPr="00E823F3">
              <w:rPr>
                <w:rFonts w:ascii="Calibri" w:hAnsi="Calibri" w:cs="Calibri"/>
                <w:b/>
                <w:bCs/>
                <w:color w:val="auto"/>
                <w:kern w:val="0"/>
                <w:sz w:val="18"/>
                <w:szCs w:val="18"/>
                <w:lang w:eastAsia="el-GR"/>
              </w:rPr>
              <w:t xml:space="preserve">ΥΠΟΥΡΓΕΙΟ </w:t>
            </w:r>
            <w:r w:rsidRPr="00E823F3">
              <w:rPr>
                <w:rFonts w:ascii="Calibri" w:hAnsi="Calibri" w:cs="Calibri"/>
                <w:b/>
                <w:bCs/>
                <w:color w:val="auto"/>
                <w:kern w:val="0"/>
                <w:sz w:val="18"/>
                <w:szCs w:val="18"/>
                <w:lang w:val="x-none" w:eastAsia="el-GR"/>
              </w:rPr>
              <w:t>ΤΟΥΡΙΣΜΟΥ</w:t>
            </w:r>
          </w:p>
          <w:p w14:paraId="3BC42959"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ΓΕΝΙΚΗ ΓΡΑΜΜΑΤΕΙΑ ΤΟΥΡΙΣΤΙΚΗΣ ΠΟΛΙΤΙΚΗΣ</w:t>
            </w:r>
          </w:p>
          <w:p w14:paraId="6F7316AB"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ΚΑΙ ΑΝΑΠΤΥΞΗΣ</w:t>
            </w:r>
          </w:p>
          <w:p w14:paraId="2D398812"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ΓΕΝΙΚΗ ΔΙΕΥΘΥΝΣΗ ΤΟΥΡΙΣΤΙΚΗΣ ΠΟΛΙΤΙΚΗΣ</w:t>
            </w:r>
          </w:p>
          <w:p w14:paraId="1325EE63"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ΠΕΡΙΦΕΡΕΙΑΚΗ ΥΠΗΡΕΣΙΑ ΤΟΥΡΙΣΜΟΥ …</w:t>
            </w:r>
            <w:r w:rsidR="000F2A00">
              <w:rPr>
                <w:rFonts w:ascii="Calibri" w:hAnsi="Calibri" w:cs="Calibri"/>
                <w:b/>
                <w:color w:val="auto"/>
                <w:kern w:val="0"/>
                <w:sz w:val="18"/>
                <w:szCs w:val="18"/>
                <w:lang w:eastAsia="el-GR"/>
              </w:rPr>
              <w:t>…</w:t>
            </w:r>
          </w:p>
          <w:p w14:paraId="31370942"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 xml:space="preserve">ΤΜΗΜΑ ΤΟΥΡΙΣΤΙΚΩΝ ΕΠΙΧΕΙΡΗΣΕΩΝ &amp; </w:t>
            </w:r>
          </w:p>
          <w:p w14:paraId="276AF2C8"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ΕΠΑΓΓΕΛΜΑΤΩΝ</w:t>
            </w:r>
          </w:p>
          <w:p w14:paraId="4CF0B946"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Ταχ. Δ/νση:</w:t>
            </w:r>
          </w:p>
          <w:p w14:paraId="4A008B5F"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Πληροφορίες:</w:t>
            </w:r>
          </w:p>
          <w:p w14:paraId="11EF864B"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Τηλ.:</w:t>
            </w:r>
          </w:p>
          <w:p w14:paraId="2CFFA95D" w14:textId="77777777" w:rsidR="00E823F3" w:rsidRPr="00E823F3"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email:</w:t>
            </w:r>
          </w:p>
          <w:p w14:paraId="67111E83" w14:textId="77777777" w:rsidR="00E823F3" w:rsidRPr="00E823F3" w:rsidRDefault="00E823F3" w:rsidP="00361F54">
            <w:pPr>
              <w:suppressAutoHyphens w:val="0"/>
              <w:spacing w:line="276" w:lineRule="auto"/>
              <w:jc w:val="both"/>
              <w:rPr>
                <w:rFonts w:ascii="Calibri" w:hAnsi="Calibri" w:cs="Calibri"/>
                <w:bCs/>
                <w:color w:val="auto"/>
                <w:kern w:val="0"/>
                <w:sz w:val="18"/>
                <w:szCs w:val="18"/>
                <w:lang w:eastAsia="el-GR"/>
              </w:rPr>
            </w:pPr>
          </w:p>
        </w:tc>
        <w:tc>
          <w:tcPr>
            <w:tcW w:w="3833" w:type="dxa"/>
          </w:tcPr>
          <w:p w14:paraId="16CC7D9B" w14:textId="77777777" w:rsidR="00E823F3" w:rsidRPr="00144081" w:rsidRDefault="00E823F3" w:rsidP="00E823F3">
            <w:pPr>
              <w:keepNext/>
              <w:suppressAutoHyphens w:val="0"/>
              <w:outlineLvl w:val="1"/>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Αθήνα,  [ημερομηνία]</w:t>
            </w:r>
          </w:p>
          <w:p w14:paraId="3DFB5A02" w14:textId="77777777" w:rsidR="00E823F3" w:rsidRPr="003976DE" w:rsidRDefault="00E823F3" w:rsidP="003976DE">
            <w:pPr>
              <w:keepNext/>
              <w:suppressAutoHyphens w:val="0"/>
              <w:outlineLvl w:val="1"/>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Α. Π. :  [Αριθμός Πρωτοκόλλου]</w:t>
            </w:r>
          </w:p>
        </w:tc>
      </w:tr>
      <w:tr w:rsidR="00E823F3" w:rsidRPr="00144081" w14:paraId="0D1534AA" w14:textId="77777777" w:rsidTr="00AE5864">
        <w:trPr>
          <w:trHeight w:val="2057"/>
        </w:trPr>
        <w:tc>
          <w:tcPr>
            <w:tcW w:w="5233" w:type="dxa"/>
            <w:vMerge/>
          </w:tcPr>
          <w:p w14:paraId="4208DEFD" w14:textId="77777777" w:rsidR="00E823F3" w:rsidRPr="00E823F3" w:rsidRDefault="00E823F3" w:rsidP="00590EB8">
            <w:pPr>
              <w:suppressAutoHyphens w:val="0"/>
              <w:rPr>
                <w:rFonts w:ascii="Calibri" w:hAnsi="Calibri" w:cs="Calibri"/>
                <w:b/>
                <w:bCs/>
                <w:color w:val="auto"/>
                <w:kern w:val="0"/>
                <w:sz w:val="18"/>
                <w:szCs w:val="18"/>
                <w:lang w:eastAsia="el-GR"/>
              </w:rPr>
            </w:pPr>
          </w:p>
        </w:tc>
        <w:tc>
          <w:tcPr>
            <w:tcW w:w="3833" w:type="dxa"/>
          </w:tcPr>
          <w:p w14:paraId="695F6E3E" w14:textId="64BFDA9A" w:rsidR="00E823F3" w:rsidRPr="00E823F3" w:rsidRDefault="00800919" w:rsidP="00A64681">
            <w:pPr>
              <w:keepNext/>
              <w:suppressAutoHyphens w:val="0"/>
              <w:outlineLvl w:val="1"/>
              <w:rPr>
                <w:noProof/>
                <w:sz w:val="18"/>
                <w:szCs w:val="18"/>
              </w:rPr>
            </w:pPr>
            <w:r>
              <w:rPr>
                <w:noProof/>
                <w:sz w:val="18"/>
                <w:szCs w:val="18"/>
              </w:rPr>
              <w:drawing>
                <wp:inline distT="0" distB="0" distL="0" distR="0" wp14:anchorId="2F323B5C" wp14:editId="4FCA1294">
                  <wp:extent cx="1828800" cy="1368325"/>
                  <wp:effectExtent l="0" t="0" r="0" b="381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33601" cy="1371917"/>
                          </a:xfrm>
                          <a:prstGeom prst="rect">
                            <a:avLst/>
                          </a:prstGeom>
                        </pic:spPr>
                      </pic:pic>
                    </a:graphicData>
                  </a:graphic>
                </wp:inline>
              </w:drawing>
            </w:r>
          </w:p>
        </w:tc>
      </w:tr>
    </w:tbl>
    <w:p w14:paraId="01922611" w14:textId="4E845AE1" w:rsidR="00A64681" w:rsidRDefault="007854AE" w:rsidP="00D54B94">
      <w:pPr>
        <w:suppressAutoHyphens w:val="0"/>
        <w:jc w:val="center"/>
        <w:rPr>
          <w:rFonts w:ascii="Calibri" w:hAnsi="Calibri" w:cs="Calibri"/>
          <w:b/>
          <w:color w:val="auto"/>
          <w:kern w:val="0"/>
          <w:sz w:val="22"/>
          <w:szCs w:val="22"/>
          <w:u w:val="single"/>
          <w:lang w:eastAsia="el-GR"/>
        </w:rPr>
      </w:pPr>
      <w:r w:rsidRPr="00A64681">
        <w:rPr>
          <w:rFonts w:ascii="Calibri" w:hAnsi="Calibri" w:cs="Calibri"/>
          <w:b/>
          <w:noProof/>
          <w:color w:val="auto"/>
          <w:kern w:val="0"/>
          <w:sz w:val="22"/>
          <w:szCs w:val="22"/>
          <w:lang w:eastAsia="el-GR"/>
        </w:rPr>
        <mc:AlternateContent>
          <mc:Choice Requires="wps">
            <w:drawing>
              <wp:anchor distT="0" distB="0" distL="114300" distR="114300" simplePos="0" relativeHeight="251658752" behindDoc="0" locked="0" layoutInCell="1" allowOverlap="1" wp14:anchorId="4EF95422" wp14:editId="36A0B674">
                <wp:simplePos x="0" y="0"/>
                <wp:positionH relativeFrom="column">
                  <wp:posOffset>2171700</wp:posOffset>
                </wp:positionH>
                <wp:positionV relativeFrom="paragraph">
                  <wp:posOffset>-800100</wp:posOffset>
                </wp:positionV>
                <wp:extent cx="16002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20157" w14:textId="77777777" w:rsidR="00A64681" w:rsidRPr="0008243F" w:rsidRDefault="00A64681" w:rsidP="00A64681">
                            <w:pPr>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95422" id="_x0000_t202" coordsize="21600,21600" o:spt="202" path="m,l,21600r21600,l21600,xe">
                <v:stroke joinstyle="miter"/>
                <v:path gradientshapeok="t" o:connecttype="rect"/>
              </v:shapetype>
              <v:shape id="Text Box 2" o:spid="_x0000_s1026" type="#_x0000_t202" style="position:absolute;left:0;text-align:left;margin-left:171pt;margin-top:-63pt;width:12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" stroked="f">
                <v:textbox>
                  <w:txbxContent>
                    <w:p w14:paraId="64D20157" w14:textId="77777777" w:rsidR="00A64681" w:rsidRPr="0008243F" w:rsidRDefault="00A64681" w:rsidP="00A64681">
                      <w:pPr>
                        <w:jc w:val="center"/>
                        <w:rPr>
                          <w:sz w:val="48"/>
                          <w:szCs w:val="48"/>
                        </w:rPr>
                      </w:pPr>
                    </w:p>
                  </w:txbxContent>
                </v:textbox>
              </v:shape>
            </w:pict>
          </mc:Fallback>
        </mc:AlternateContent>
      </w:r>
      <w:r w:rsidR="00A64681" w:rsidRPr="00A64681">
        <w:rPr>
          <w:rFonts w:ascii="Calibri" w:hAnsi="Calibri" w:cs="Calibri"/>
          <w:b/>
          <w:color w:val="auto"/>
          <w:kern w:val="0"/>
          <w:sz w:val="22"/>
          <w:szCs w:val="22"/>
          <w:u w:val="single"/>
          <w:lang w:eastAsia="el-GR"/>
        </w:rPr>
        <w:t>ΠΑΡΑΡΤΗΜΑ</w:t>
      </w:r>
      <w:r w:rsidR="00D54B94">
        <w:rPr>
          <w:rFonts w:ascii="Calibri" w:hAnsi="Calibri" w:cs="Calibri"/>
          <w:b/>
          <w:color w:val="auto"/>
          <w:kern w:val="0"/>
          <w:sz w:val="22"/>
          <w:szCs w:val="22"/>
          <w:u w:val="single"/>
          <w:lang w:eastAsia="el-GR"/>
        </w:rPr>
        <w:t xml:space="preserve"> </w:t>
      </w:r>
      <w:r w:rsidR="00A64681" w:rsidRPr="00A64681">
        <w:rPr>
          <w:rFonts w:ascii="Calibri" w:hAnsi="Calibri" w:cs="Calibri"/>
          <w:b/>
          <w:color w:val="auto"/>
          <w:kern w:val="0"/>
          <w:sz w:val="22"/>
          <w:szCs w:val="22"/>
          <w:u w:val="single"/>
          <w:lang w:eastAsia="el-GR"/>
        </w:rPr>
        <w:t>Ι</w:t>
      </w:r>
    </w:p>
    <w:p w14:paraId="5ECB1884" w14:textId="77777777" w:rsidR="00D54B94" w:rsidRPr="00A64681" w:rsidRDefault="00D54B94" w:rsidP="00A64681">
      <w:pPr>
        <w:suppressAutoHyphens w:val="0"/>
        <w:rPr>
          <w:rFonts w:ascii="Calibri" w:hAnsi="Calibri" w:cs="Calibri"/>
          <w:b/>
          <w:color w:val="auto"/>
          <w:kern w:val="0"/>
          <w:sz w:val="22"/>
          <w:szCs w:val="22"/>
          <w:u w:val="single"/>
          <w:lang w:eastAsia="el-GR"/>
        </w:rPr>
      </w:pPr>
    </w:p>
    <w:p w14:paraId="30785E97" w14:textId="77777777" w:rsidR="00A64681" w:rsidRPr="00A64681" w:rsidRDefault="00A64681" w:rsidP="00A64681">
      <w:pPr>
        <w:suppressAutoHyphens w:val="0"/>
        <w:jc w:val="center"/>
        <w:rPr>
          <w:rFonts w:ascii="Calibri" w:hAnsi="Calibri" w:cs="Calibri"/>
          <w:b/>
          <w:color w:val="auto"/>
          <w:kern w:val="0"/>
          <w:sz w:val="22"/>
          <w:szCs w:val="22"/>
          <w:u w:val="single"/>
          <w:lang w:eastAsia="el-GR"/>
        </w:rPr>
      </w:pPr>
      <w:r w:rsidRPr="00A64681">
        <w:rPr>
          <w:rFonts w:ascii="Calibri" w:hAnsi="Calibri" w:cs="Calibri"/>
          <w:b/>
          <w:color w:val="auto"/>
          <w:kern w:val="0"/>
          <w:sz w:val="22"/>
          <w:szCs w:val="22"/>
          <w:lang w:eastAsia="el-GR"/>
        </w:rPr>
        <w:t xml:space="preserve">Βεβαίωση χορήγησης Σήματος Επισκέψιμου </w:t>
      </w:r>
      <w:r w:rsidR="001133C4" w:rsidRPr="001133C4">
        <w:rPr>
          <w:rFonts w:ascii="Calibri" w:hAnsi="Calibri" w:cs="Calibri"/>
          <w:b/>
          <w:color w:val="auto"/>
          <w:kern w:val="0"/>
          <w:sz w:val="22"/>
          <w:szCs w:val="22"/>
          <w:lang w:eastAsia="el-GR"/>
        </w:rPr>
        <w:t>Τυροκομείου</w:t>
      </w:r>
    </w:p>
    <w:p w14:paraId="14D1959C" w14:textId="77777777" w:rsidR="00A64681" w:rsidRPr="00E823F3" w:rsidRDefault="00E823F3" w:rsidP="00A64681">
      <w:pPr>
        <w:suppressAutoHyphens w:val="0"/>
        <w:rPr>
          <w:rFonts w:ascii="Calibri" w:hAnsi="Calibri" w:cs="Calibri"/>
          <w:b/>
          <w:color w:val="auto"/>
          <w:kern w:val="0"/>
          <w:sz w:val="22"/>
          <w:szCs w:val="22"/>
          <w:lang w:eastAsia="el-GR"/>
        </w:rPr>
      </w:pP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p>
    <w:p w14:paraId="4765317A" w14:textId="77777777" w:rsidR="00F53446" w:rsidRDefault="00F53446" w:rsidP="00A64681">
      <w:pPr>
        <w:suppressAutoHyphens w:val="0"/>
        <w:spacing w:line="276" w:lineRule="auto"/>
        <w:jc w:val="center"/>
        <w:rPr>
          <w:rFonts w:ascii="Calibri" w:hAnsi="Calibri" w:cs="Calibri"/>
          <w:b/>
          <w:color w:val="auto"/>
          <w:kern w:val="0"/>
          <w:sz w:val="18"/>
          <w:szCs w:val="18"/>
          <w:u w:val="single"/>
          <w:lang w:eastAsia="el-GR"/>
        </w:rPr>
      </w:pPr>
    </w:p>
    <w:p w14:paraId="1027EAD1" w14:textId="77777777" w:rsidR="00AE5864" w:rsidRDefault="00AE5864" w:rsidP="00361F54">
      <w:pPr>
        <w:suppressAutoHyphens w:val="0"/>
        <w:spacing w:line="276" w:lineRule="auto"/>
        <w:jc w:val="both"/>
        <w:rPr>
          <w:rFonts w:ascii="Calibri" w:hAnsi="Calibri" w:cs="Calibri"/>
          <w:b/>
          <w:color w:val="auto"/>
          <w:kern w:val="0"/>
          <w:sz w:val="18"/>
          <w:szCs w:val="18"/>
          <w:u w:val="single"/>
          <w:lang w:eastAsia="el-GR"/>
        </w:rPr>
      </w:pPr>
    </w:p>
    <w:p w14:paraId="66681111" w14:textId="77777777" w:rsidR="00361F54" w:rsidRPr="00E823F3" w:rsidRDefault="00361F54" w:rsidP="00361F54">
      <w:pPr>
        <w:suppressAutoHyphens w:val="0"/>
        <w:spacing w:line="276" w:lineRule="auto"/>
        <w:jc w:val="both"/>
        <w:rPr>
          <w:rFonts w:ascii="Calibri" w:hAnsi="Calibri" w:cs="Calibri"/>
          <w:b/>
          <w:color w:val="auto"/>
          <w:kern w:val="0"/>
          <w:sz w:val="18"/>
          <w:szCs w:val="18"/>
          <w:u w:val="single"/>
          <w:lang w:eastAsia="el-GR"/>
        </w:rPr>
      </w:pPr>
      <w:r w:rsidRPr="00E823F3">
        <w:rPr>
          <w:rFonts w:ascii="Calibri" w:hAnsi="Calibri" w:cs="Calibri"/>
          <w:b/>
          <w:color w:val="auto"/>
          <w:kern w:val="0"/>
          <w:sz w:val="18"/>
          <w:szCs w:val="18"/>
          <w:u w:val="single"/>
          <w:lang w:eastAsia="el-GR"/>
        </w:rPr>
        <w:t>ΕΠΩΝΥΜΙΑ ΕΠΙΧΕΙΡΗΣΗΣ</w:t>
      </w:r>
    </w:p>
    <w:p w14:paraId="41639B68" w14:textId="77777777" w:rsidR="00361F54" w:rsidRPr="00E823F3" w:rsidRDefault="00361F54" w:rsidP="00361F54">
      <w:pPr>
        <w:suppressAutoHyphens w:val="0"/>
        <w:spacing w:line="276" w:lineRule="auto"/>
        <w:jc w:val="both"/>
        <w:rPr>
          <w:rFonts w:ascii="Calibri" w:hAnsi="Calibri" w:cs="Calibri"/>
          <w:b/>
          <w:color w:val="auto"/>
          <w:kern w:val="0"/>
          <w:sz w:val="18"/>
          <w:szCs w:val="18"/>
          <w:u w:val="single"/>
          <w:lang w:eastAsia="el-GR"/>
        </w:rPr>
      </w:pPr>
    </w:p>
    <w:p w14:paraId="254DC3A4" w14:textId="77777777" w:rsidR="00EB1ACC" w:rsidRPr="00F01725" w:rsidRDefault="00EB1ACC" w:rsidP="00A64681">
      <w:pPr>
        <w:suppressAutoHyphens w:val="0"/>
        <w:spacing w:line="276" w:lineRule="auto"/>
        <w:jc w:val="center"/>
        <w:rPr>
          <w:rFonts w:ascii="Calibri" w:hAnsi="Calibri" w:cs="Calibri"/>
          <w:b/>
          <w:color w:val="auto"/>
          <w:kern w:val="0"/>
          <w:sz w:val="18"/>
          <w:szCs w:val="18"/>
          <w:u w:val="single"/>
          <w:lang w:eastAsia="el-GR"/>
        </w:rPr>
      </w:pPr>
    </w:p>
    <w:p w14:paraId="335742C5" w14:textId="77777777" w:rsidR="00A5226A" w:rsidRPr="002F6D14" w:rsidRDefault="00A5226A" w:rsidP="00A5226A">
      <w:pPr>
        <w:spacing w:line="276" w:lineRule="auto"/>
        <w:jc w:val="center"/>
        <w:rPr>
          <w:rFonts w:ascii="Calibri" w:hAnsi="Calibri" w:cs="Calibri"/>
          <w:b/>
          <w:sz w:val="22"/>
          <w:szCs w:val="22"/>
          <w:u w:val="single"/>
        </w:rPr>
      </w:pPr>
      <w:r w:rsidRPr="002F6D14">
        <w:rPr>
          <w:rFonts w:ascii="Calibri" w:hAnsi="Calibri" w:cs="Calibri"/>
          <w:b/>
          <w:sz w:val="22"/>
          <w:szCs w:val="22"/>
          <w:u w:val="single"/>
        </w:rPr>
        <w:t xml:space="preserve">ΒΕΒΑΙΩΣΗ ΧΟΡΗΓΗΣΗΣ ΣΗΜΑΤΟΣ ΕΠΙΣΚΕΨΙΜΟΥ </w:t>
      </w:r>
      <w:r w:rsidR="008E57F2">
        <w:rPr>
          <w:rFonts w:ascii="Calibri" w:hAnsi="Calibri" w:cs="Calibri"/>
          <w:b/>
          <w:sz w:val="22"/>
          <w:szCs w:val="22"/>
          <w:u w:val="single"/>
        </w:rPr>
        <w:t>ΤΥΡΟΚΟΜΕΙΟΥ</w:t>
      </w:r>
    </w:p>
    <w:p w14:paraId="35A95164" w14:textId="77777777" w:rsidR="00A5226A" w:rsidRDefault="00A5226A" w:rsidP="00A5226A">
      <w:pPr>
        <w:spacing w:line="276" w:lineRule="auto"/>
        <w:jc w:val="both"/>
        <w:rPr>
          <w:rFonts w:ascii="Calibri" w:hAnsi="Calibri" w:cs="Calibri"/>
          <w:bCs/>
          <w:sz w:val="22"/>
          <w:szCs w:val="22"/>
        </w:rPr>
      </w:pPr>
    </w:p>
    <w:p w14:paraId="3BA42A4B" w14:textId="77777777" w:rsidR="00A5226A" w:rsidRDefault="00A5226A" w:rsidP="00A5226A">
      <w:pPr>
        <w:spacing w:line="276" w:lineRule="auto"/>
        <w:ind w:firstLine="720"/>
        <w:jc w:val="both"/>
        <w:rPr>
          <w:rFonts w:ascii="Calibri" w:hAnsi="Calibri" w:cs="Calibri"/>
          <w:bCs/>
          <w:sz w:val="22"/>
          <w:szCs w:val="22"/>
        </w:rPr>
      </w:pPr>
      <w:r>
        <w:rPr>
          <w:rFonts w:ascii="Calibri" w:hAnsi="Calibri" w:cs="Calibri"/>
          <w:bCs/>
          <w:sz w:val="22"/>
          <w:szCs w:val="22"/>
        </w:rPr>
        <w:t xml:space="preserve">Βεβαιώνεται ότι το </w:t>
      </w:r>
      <w:r w:rsidR="008E57F2">
        <w:rPr>
          <w:rFonts w:ascii="Calibri" w:hAnsi="Calibri" w:cs="Calibri"/>
          <w:sz w:val="22"/>
          <w:szCs w:val="22"/>
        </w:rPr>
        <w:t>τυροκομείο</w:t>
      </w:r>
      <w:r w:rsidR="008E57F2">
        <w:rPr>
          <w:rFonts w:ascii="Calibri" w:hAnsi="Calibri" w:cs="Calibri"/>
          <w:bCs/>
          <w:sz w:val="22"/>
          <w:szCs w:val="22"/>
        </w:rPr>
        <w:t xml:space="preserve"> </w:t>
      </w:r>
      <w:r>
        <w:rPr>
          <w:rFonts w:ascii="Calibri" w:hAnsi="Calibri" w:cs="Calibri"/>
          <w:bCs/>
          <w:sz w:val="22"/>
          <w:szCs w:val="22"/>
        </w:rPr>
        <w:t xml:space="preserve">με την επωνυμία «…..» (Α.Φ.Μ. …… Δ.Ο.Υ. …..) στην [οδό, αριθμό, πόλη], πληροί τις προϋποθέσεις των άρθρων 2 και 3 της Κ.Υ.Α. με αριθμό …….. (ΦΕΚ Β’…) </w:t>
      </w:r>
      <w:r w:rsidRPr="005F6B26">
        <w:rPr>
          <w:rFonts w:ascii="Calibri" w:hAnsi="Calibri" w:cs="Calibri"/>
          <w:bCs/>
          <w:i/>
          <w:iCs/>
          <w:sz w:val="22"/>
          <w:szCs w:val="22"/>
        </w:rPr>
        <w:t>«</w:t>
      </w:r>
      <w:r w:rsidR="00A544C7" w:rsidRPr="00A544C7">
        <w:rPr>
          <w:rFonts w:ascii="Calibri" w:hAnsi="Calibri" w:cs="Calibri"/>
          <w:bCs/>
          <w:sz w:val="22"/>
          <w:szCs w:val="22"/>
        </w:rPr>
        <w:t>Καθορισμός των προδιαγραφών, των τεχνικών και λειτουργικών προδιαγραφών των εγκαταστάσεων των επισκέψιμων τυροκομείων, μορφή και τύπος του Σήματος Επισκέψιμου Τυροκομείου, διάρκεια ισχύος, ειδικές προδιαγραφές προσβασιμότητας και κάθε άλλο ειδικότερο θέμα</w:t>
      </w:r>
      <w:r w:rsidR="00E849A1" w:rsidRPr="00E849A1">
        <w:rPr>
          <w:rFonts w:ascii="Calibri" w:hAnsi="Calibri" w:cs="Calibri"/>
          <w:bCs/>
          <w:i/>
          <w:iCs/>
          <w:sz w:val="22"/>
          <w:szCs w:val="22"/>
        </w:rPr>
        <w:t>»</w:t>
      </w:r>
    </w:p>
    <w:p w14:paraId="23F7453B" w14:textId="77777777" w:rsidR="00A5226A" w:rsidRDefault="00A5226A" w:rsidP="00A5226A">
      <w:pPr>
        <w:spacing w:line="276" w:lineRule="auto"/>
        <w:ind w:firstLine="720"/>
        <w:jc w:val="both"/>
        <w:rPr>
          <w:rFonts w:ascii="Calibri" w:hAnsi="Calibri" w:cs="Calibri"/>
          <w:bCs/>
          <w:sz w:val="22"/>
          <w:szCs w:val="22"/>
        </w:rPr>
      </w:pPr>
      <w:r>
        <w:rPr>
          <w:rFonts w:ascii="Calibri" w:hAnsi="Calibri" w:cs="Calibri"/>
          <w:bCs/>
          <w:sz w:val="22"/>
          <w:szCs w:val="22"/>
        </w:rPr>
        <w:t xml:space="preserve">Η παρούσα βεβαίωση ισχύει για πέντε (5) έτη από την ημερομηνία έκδοσής της, ήτοι μέχρι ΗΗ/ΜΜ/ΕΕΕΕ, και χορηγείται χωρίς υπηρεσιακή επιθεώρηση με βάση τα υποβληθέντα δικαιολογητικά κατ’ εφαρμογή του </w:t>
      </w:r>
      <w:r w:rsidRPr="00BE063F">
        <w:rPr>
          <w:rFonts w:ascii="Calibri" w:hAnsi="Calibri" w:cs="Calibri"/>
          <w:bCs/>
          <w:sz w:val="22"/>
          <w:szCs w:val="22"/>
        </w:rPr>
        <w:t xml:space="preserve">άρθρου </w:t>
      </w:r>
      <w:r w:rsidRPr="00BE063F">
        <w:rPr>
          <w:rFonts w:ascii="Calibri" w:hAnsi="Calibri" w:cs="Calibri"/>
          <w:bCs/>
          <w:color w:val="000000"/>
          <w:sz w:val="22"/>
          <w:szCs w:val="22"/>
        </w:rPr>
        <w:t>5</w:t>
      </w:r>
      <w:r>
        <w:rPr>
          <w:rFonts w:ascii="Calibri" w:hAnsi="Calibri" w:cs="Calibri"/>
          <w:bCs/>
          <w:sz w:val="22"/>
          <w:szCs w:val="22"/>
        </w:rPr>
        <w:t xml:space="preserve"> της ως άνω Κ.Υ.Α. ……. (ΦΕΚ Β’…).</w:t>
      </w:r>
      <w:r w:rsidRPr="001676D0">
        <w:rPr>
          <w:rFonts w:ascii="Calibri" w:hAnsi="Calibri" w:cs="Calibri"/>
          <w:bCs/>
          <w:sz w:val="22"/>
          <w:szCs w:val="22"/>
        </w:rPr>
        <w:t xml:space="preserve"> </w:t>
      </w:r>
      <w:r>
        <w:rPr>
          <w:rFonts w:ascii="Calibri" w:hAnsi="Calibri" w:cs="Calibri"/>
          <w:bCs/>
          <w:sz w:val="22"/>
          <w:szCs w:val="22"/>
        </w:rPr>
        <w:t xml:space="preserve">Κατά τη λήξη της πενταετίας, το </w:t>
      </w:r>
      <w:r w:rsidR="007A71A7">
        <w:rPr>
          <w:rFonts w:ascii="Calibri" w:hAnsi="Calibri" w:cs="Calibri"/>
          <w:bCs/>
          <w:sz w:val="22"/>
          <w:szCs w:val="22"/>
        </w:rPr>
        <w:t>τ</w:t>
      </w:r>
      <w:r w:rsidR="00B5625B" w:rsidRPr="001133C4">
        <w:rPr>
          <w:rFonts w:ascii="Calibri" w:hAnsi="Calibri" w:cs="Calibri"/>
          <w:color w:val="auto"/>
          <w:kern w:val="0"/>
          <w:sz w:val="22"/>
          <w:szCs w:val="22"/>
          <w:lang w:eastAsia="el-GR"/>
        </w:rPr>
        <w:t>υροκομεί</w:t>
      </w:r>
      <w:r w:rsidR="00B5625B">
        <w:rPr>
          <w:rFonts w:ascii="Calibri" w:hAnsi="Calibri" w:cs="Calibri"/>
          <w:color w:val="auto"/>
          <w:kern w:val="0"/>
          <w:sz w:val="22"/>
          <w:szCs w:val="22"/>
          <w:lang w:eastAsia="el-GR"/>
        </w:rPr>
        <w:t>ο</w:t>
      </w:r>
      <w:r>
        <w:rPr>
          <w:rFonts w:ascii="Calibri" w:hAnsi="Calibri" w:cs="Calibri"/>
          <w:bCs/>
          <w:sz w:val="22"/>
          <w:szCs w:val="22"/>
        </w:rPr>
        <w:t xml:space="preserve"> υποβάλλει στην Περιφερειακή Υπηρεσία Τουρισμού αίτηση ανανέωσης του Σήματος Επισκέψιμου </w:t>
      </w:r>
      <w:r w:rsidR="007A71A7">
        <w:rPr>
          <w:rFonts w:ascii="Calibri" w:hAnsi="Calibri" w:cs="Calibri"/>
          <w:color w:val="auto"/>
          <w:kern w:val="0"/>
          <w:sz w:val="22"/>
          <w:szCs w:val="22"/>
          <w:lang w:eastAsia="el-GR"/>
        </w:rPr>
        <w:t>τ</w:t>
      </w:r>
      <w:r w:rsidR="00B5625B" w:rsidRPr="001133C4">
        <w:rPr>
          <w:rFonts w:ascii="Calibri" w:hAnsi="Calibri" w:cs="Calibri"/>
          <w:color w:val="auto"/>
          <w:kern w:val="0"/>
          <w:sz w:val="22"/>
          <w:szCs w:val="22"/>
          <w:lang w:eastAsia="el-GR"/>
        </w:rPr>
        <w:t>υροκομεί</w:t>
      </w:r>
      <w:r w:rsidR="00B5625B">
        <w:rPr>
          <w:rFonts w:ascii="Calibri" w:hAnsi="Calibri" w:cs="Calibri"/>
          <w:color w:val="auto"/>
          <w:kern w:val="0"/>
          <w:sz w:val="22"/>
          <w:szCs w:val="22"/>
          <w:lang w:eastAsia="el-GR"/>
        </w:rPr>
        <w:t>ου</w:t>
      </w:r>
      <w:r>
        <w:rPr>
          <w:rFonts w:ascii="Calibri" w:hAnsi="Calibri" w:cs="Calibri"/>
          <w:bCs/>
          <w:sz w:val="22"/>
          <w:szCs w:val="22"/>
        </w:rPr>
        <w:t xml:space="preserve"> συνοδευόμενη </w:t>
      </w:r>
      <w:r w:rsidRPr="00AD28F8">
        <w:rPr>
          <w:rFonts w:ascii="Calibri" w:hAnsi="Calibri" w:cs="Calibri"/>
          <w:sz w:val="22"/>
          <w:szCs w:val="22"/>
        </w:rPr>
        <w:t>από τυχόν δικαιολογητικά τα οποία χρήζουν ανανέωσης</w:t>
      </w:r>
      <w:r>
        <w:rPr>
          <w:rFonts w:ascii="Calibri" w:hAnsi="Calibri" w:cs="Calibri"/>
          <w:bCs/>
          <w:sz w:val="22"/>
          <w:szCs w:val="22"/>
        </w:rPr>
        <w:t xml:space="preserve">. Οποιαδήποτε αλλαγή στο φυσικό ή νομικό πρόσωπο που διαχειρίζεται το </w:t>
      </w:r>
      <w:r w:rsidR="008E57F2">
        <w:rPr>
          <w:rFonts w:ascii="Calibri" w:hAnsi="Calibri" w:cs="Calibri"/>
          <w:sz w:val="22"/>
          <w:szCs w:val="22"/>
        </w:rPr>
        <w:t>τυροκομείο</w:t>
      </w:r>
      <w:r w:rsidR="008E57F2">
        <w:rPr>
          <w:rFonts w:ascii="Calibri" w:hAnsi="Calibri" w:cs="Calibri"/>
          <w:bCs/>
          <w:sz w:val="22"/>
          <w:szCs w:val="22"/>
        </w:rPr>
        <w:t xml:space="preserve"> </w:t>
      </w:r>
      <w:r>
        <w:rPr>
          <w:rFonts w:ascii="Calibri" w:hAnsi="Calibri" w:cs="Calibri"/>
          <w:bCs/>
          <w:sz w:val="22"/>
          <w:szCs w:val="22"/>
        </w:rPr>
        <w:t xml:space="preserve">συνεπάγεται έκδοση νέου Σήματος Επισκέψιμου </w:t>
      </w:r>
      <w:r w:rsidR="00B5625B" w:rsidRPr="001133C4">
        <w:rPr>
          <w:rFonts w:ascii="Calibri" w:hAnsi="Calibri" w:cs="Calibri"/>
          <w:color w:val="auto"/>
          <w:kern w:val="0"/>
          <w:sz w:val="22"/>
          <w:szCs w:val="22"/>
          <w:lang w:eastAsia="el-GR"/>
        </w:rPr>
        <w:t>Τυροκομεί</w:t>
      </w:r>
      <w:r w:rsidR="00B5625B">
        <w:rPr>
          <w:rFonts w:ascii="Calibri" w:hAnsi="Calibri" w:cs="Calibri"/>
          <w:color w:val="auto"/>
          <w:kern w:val="0"/>
          <w:sz w:val="22"/>
          <w:szCs w:val="22"/>
          <w:lang w:eastAsia="el-GR"/>
        </w:rPr>
        <w:t>ου</w:t>
      </w:r>
      <w:r>
        <w:rPr>
          <w:rFonts w:ascii="Calibri" w:hAnsi="Calibri" w:cs="Calibri"/>
          <w:bCs/>
          <w:sz w:val="22"/>
          <w:szCs w:val="22"/>
        </w:rPr>
        <w:t>.</w:t>
      </w:r>
    </w:p>
    <w:p w14:paraId="6027B4EF" w14:textId="77777777" w:rsidR="00E849A1" w:rsidRDefault="00E849A1" w:rsidP="00A5226A">
      <w:pPr>
        <w:spacing w:line="276" w:lineRule="auto"/>
        <w:jc w:val="both"/>
        <w:rPr>
          <w:rFonts w:ascii="Calibri" w:hAnsi="Calibri" w:cs="Calibri"/>
          <w:bCs/>
          <w:sz w:val="22"/>
          <w:szCs w:val="22"/>
        </w:rPr>
      </w:pPr>
    </w:p>
    <w:p w14:paraId="6E55201E" w14:textId="77777777" w:rsidR="00A5226A" w:rsidRPr="006109A2" w:rsidRDefault="00A5226A" w:rsidP="00A5226A">
      <w:pPr>
        <w:spacing w:line="276" w:lineRule="auto"/>
        <w:jc w:val="both"/>
        <w:rPr>
          <w:rFonts w:ascii="Calibri" w:hAnsi="Calibri" w:cs="Calibri"/>
          <w:bCs/>
          <w:sz w:val="22"/>
          <w:szCs w:val="22"/>
        </w:rPr>
      </w:pPr>
      <w:r>
        <w:rPr>
          <w:rFonts w:ascii="Calibri" w:hAnsi="Calibri" w:cs="Calibri"/>
          <w:bCs/>
          <w:sz w:val="22"/>
          <w:szCs w:val="22"/>
        </w:rPr>
        <w:t xml:space="preserve">Υπεύθυνος υποδοχής και ξενάγησης επισκεπτών: ΟΝΟΜΑΤΕΠΩΝΥΜΟ  </w:t>
      </w:r>
    </w:p>
    <w:p w14:paraId="52BE234C" w14:textId="77777777" w:rsidR="00A64681" w:rsidRDefault="00A64681" w:rsidP="00A64681">
      <w:pPr>
        <w:suppressAutoHyphens w:val="0"/>
        <w:rPr>
          <w:rFonts w:ascii="Calibri" w:hAnsi="Calibri" w:cs="Calibri"/>
          <w:b/>
          <w:color w:val="auto"/>
          <w:kern w:val="0"/>
          <w:sz w:val="22"/>
          <w:szCs w:val="22"/>
          <w:lang w:eastAsia="el-GR"/>
        </w:rPr>
      </w:pPr>
    </w:p>
    <w:p w14:paraId="635CF2F3" w14:textId="77777777" w:rsidR="005C1C93" w:rsidRPr="00A64681" w:rsidRDefault="005C1C93" w:rsidP="00A64681">
      <w:pPr>
        <w:suppressAutoHyphens w:val="0"/>
        <w:rPr>
          <w:rFonts w:ascii="Calibri" w:hAnsi="Calibri" w:cs="Calibri"/>
          <w:b/>
          <w:color w:val="auto"/>
          <w:kern w:val="0"/>
          <w:sz w:val="22"/>
          <w:szCs w:val="22"/>
          <w:lang w:eastAsia="el-GR"/>
        </w:rPr>
      </w:pPr>
    </w:p>
    <w:p w14:paraId="7FE13408" w14:textId="77777777" w:rsidR="00A64681" w:rsidRDefault="00A64681" w:rsidP="00A64681">
      <w:pPr>
        <w:suppressAutoHyphens w:val="0"/>
        <w:ind w:left="3969"/>
        <w:jc w:val="center"/>
        <w:rPr>
          <w:rFonts w:ascii="Calibri" w:hAnsi="Calibri" w:cs="Calibri"/>
          <w:b/>
          <w:color w:val="auto"/>
          <w:kern w:val="0"/>
          <w:sz w:val="22"/>
          <w:szCs w:val="22"/>
          <w:lang w:eastAsia="el-GR"/>
        </w:rPr>
      </w:pPr>
      <w:r w:rsidRPr="00A64681">
        <w:rPr>
          <w:rFonts w:ascii="Calibri" w:hAnsi="Calibri" w:cs="Calibri"/>
          <w:b/>
          <w:color w:val="auto"/>
          <w:kern w:val="0"/>
          <w:sz w:val="22"/>
          <w:szCs w:val="22"/>
          <w:lang w:val="en-US" w:eastAsia="el-GR"/>
        </w:rPr>
        <w:t>O</w:t>
      </w:r>
      <w:r w:rsidRPr="00A64681">
        <w:rPr>
          <w:rFonts w:ascii="Calibri" w:hAnsi="Calibri" w:cs="Calibri"/>
          <w:b/>
          <w:color w:val="auto"/>
          <w:kern w:val="0"/>
          <w:sz w:val="22"/>
          <w:szCs w:val="22"/>
          <w:lang w:eastAsia="el-GR"/>
        </w:rPr>
        <w:t xml:space="preserve"> ΠΡΟΪΣΤΑΜΕΝΟΣ ΤΗΣ Π.Υ.Τ.</w:t>
      </w:r>
    </w:p>
    <w:p w14:paraId="7D961C5A" w14:textId="77777777" w:rsidR="005C1C93" w:rsidRDefault="005C1C93" w:rsidP="00A64681">
      <w:pPr>
        <w:suppressAutoHyphens w:val="0"/>
        <w:ind w:left="3969"/>
        <w:jc w:val="center"/>
        <w:rPr>
          <w:rFonts w:ascii="Calibri" w:hAnsi="Calibri" w:cs="Calibri"/>
          <w:b/>
          <w:color w:val="auto"/>
          <w:kern w:val="0"/>
          <w:sz w:val="22"/>
          <w:szCs w:val="22"/>
          <w:lang w:eastAsia="el-GR"/>
        </w:rPr>
      </w:pPr>
    </w:p>
    <w:p w14:paraId="02CA95DF" w14:textId="77777777" w:rsidR="005C1C93" w:rsidRDefault="005C1C93" w:rsidP="00A64681">
      <w:pPr>
        <w:suppressAutoHyphens w:val="0"/>
        <w:ind w:left="3969"/>
        <w:jc w:val="center"/>
        <w:rPr>
          <w:rFonts w:ascii="Calibri" w:hAnsi="Calibri" w:cs="Calibri"/>
          <w:b/>
          <w:color w:val="auto"/>
          <w:kern w:val="0"/>
          <w:sz w:val="22"/>
          <w:szCs w:val="22"/>
          <w:lang w:eastAsia="el-GR"/>
        </w:rPr>
      </w:pPr>
    </w:p>
    <w:p w14:paraId="30E43227" w14:textId="77777777" w:rsidR="00A64681" w:rsidRPr="00A64681" w:rsidRDefault="00A64681" w:rsidP="00A64681">
      <w:pPr>
        <w:suppressAutoHyphens w:val="0"/>
        <w:ind w:left="3969"/>
        <w:jc w:val="center"/>
        <w:rPr>
          <w:rFonts w:ascii="Calibri" w:hAnsi="Calibri" w:cs="Calibri"/>
          <w:b/>
          <w:color w:val="auto"/>
          <w:kern w:val="0"/>
          <w:sz w:val="22"/>
          <w:szCs w:val="22"/>
          <w:lang w:eastAsia="el-GR"/>
        </w:rPr>
      </w:pPr>
    </w:p>
    <w:p w14:paraId="3D64C71B" w14:textId="77777777" w:rsidR="00590EB8" w:rsidRDefault="00A64681" w:rsidP="00590EB8">
      <w:pPr>
        <w:suppressAutoHyphens w:val="0"/>
        <w:ind w:left="3969"/>
        <w:jc w:val="center"/>
        <w:rPr>
          <w:rFonts w:ascii="Calibri" w:hAnsi="Calibri" w:cs="Calibri"/>
          <w:b/>
          <w:color w:val="auto"/>
          <w:kern w:val="0"/>
          <w:sz w:val="22"/>
          <w:szCs w:val="22"/>
          <w:lang w:eastAsia="el-GR"/>
        </w:rPr>
      </w:pPr>
      <w:r w:rsidRPr="00A64681">
        <w:rPr>
          <w:rFonts w:ascii="Calibri" w:hAnsi="Calibri" w:cs="Calibri"/>
          <w:b/>
          <w:color w:val="auto"/>
          <w:kern w:val="0"/>
          <w:sz w:val="22"/>
          <w:szCs w:val="22"/>
          <w:lang w:eastAsia="el-GR"/>
        </w:rPr>
        <w:t>[ΟΝΟΜΑΤΕΠΩΝΥΜΟ]</w:t>
      </w:r>
      <w:r w:rsidR="00590EB8" w:rsidRPr="00590EB8">
        <w:rPr>
          <w:rFonts w:ascii="Calibri" w:hAnsi="Calibri" w:cs="Calibri"/>
          <w:b/>
          <w:color w:val="auto"/>
          <w:kern w:val="0"/>
          <w:sz w:val="22"/>
          <w:szCs w:val="22"/>
          <w:lang w:eastAsia="el-GR"/>
        </w:rPr>
        <w:t xml:space="preserve"> </w:t>
      </w:r>
    </w:p>
    <w:p w14:paraId="5E37257B" w14:textId="77777777" w:rsidR="00A64681" w:rsidRDefault="00A64681" w:rsidP="00A64681">
      <w:pPr>
        <w:suppressAutoHyphens w:val="0"/>
        <w:ind w:left="3969"/>
        <w:jc w:val="center"/>
        <w:rPr>
          <w:rFonts w:ascii="Calibri" w:hAnsi="Calibri" w:cs="Calibri"/>
          <w:b/>
          <w:color w:val="auto"/>
          <w:kern w:val="0"/>
          <w:sz w:val="22"/>
          <w:szCs w:val="22"/>
          <w:lang w:eastAsia="el-GR"/>
        </w:rPr>
      </w:pPr>
    </w:p>
    <w:p w14:paraId="04A5D540" w14:textId="77777777" w:rsidR="00387E68" w:rsidRPr="00A64681" w:rsidRDefault="00387E68" w:rsidP="00A64681">
      <w:pPr>
        <w:suppressAutoHyphens w:val="0"/>
        <w:ind w:left="3969"/>
        <w:jc w:val="center"/>
        <w:rPr>
          <w:rFonts w:ascii="Calibri" w:hAnsi="Calibri" w:cs="Calibri"/>
          <w:b/>
          <w:color w:val="auto"/>
          <w:kern w:val="0"/>
          <w:sz w:val="22"/>
          <w:szCs w:val="22"/>
          <w:lang w:eastAsia="el-GR"/>
        </w:rPr>
      </w:pPr>
    </w:p>
    <w:p w14:paraId="68F2AB80" w14:textId="77777777" w:rsidR="002D7272" w:rsidRDefault="002D7272" w:rsidP="00A64681">
      <w:pPr>
        <w:suppressAutoHyphens w:val="0"/>
        <w:jc w:val="center"/>
        <w:rPr>
          <w:rFonts w:ascii="Calibri" w:hAnsi="Calibri" w:cs="Calibri"/>
          <w:b/>
          <w:color w:val="auto"/>
          <w:kern w:val="0"/>
          <w:sz w:val="22"/>
          <w:szCs w:val="22"/>
          <w:u w:val="single"/>
          <w:lang w:eastAsia="el-GR"/>
        </w:rPr>
      </w:pPr>
    </w:p>
    <w:p w14:paraId="40AA30A1" w14:textId="77777777" w:rsidR="005C1C93" w:rsidRDefault="005C1C93" w:rsidP="00A64681">
      <w:pPr>
        <w:suppressAutoHyphens w:val="0"/>
        <w:jc w:val="center"/>
        <w:rPr>
          <w:rFonts w:ascii="Calibri" w:hAnsi="Calibri" w:cs="Calibri"/>
          <w:b/>
          <w:color w:val="auto"/>
          <w:kern w:val="0"/>
          <w:sz w:val="22"/>
          <w:szCs w:val="22"/>
          <w:u w:val="single"/>
          <w:lang w:eastAsia="el-GR"/>
        </w:rPr>
      </w:pPr>
    </w:p>
    <w:p w14:paraId="5C18763D" w14:textId="77777777" w:rsidR="00F01725" w:rsidRDefault="00F01725" w:rsidP="00A64681">
      <w:pPr>
        <w:suppressAutoHyphens w:val="0"/>
        <w:jc w:val="center"/>
        <w:rPr>
          <w:rFonts w:ascii="Calibri" w:hAnsi="Calibri" w:cs="Calibri"/>
          <w:b/>
          <w:color w:val="auto"/>
          <w:kern w:val="0"/>
          <w:sz w:val="22"/>
          <w:szCs w:val="22"/>
          <w:u w:val="single"/>
          <w:lang w:eastAsia="el-GR"/>
        </w:rPr>
      </w:pPr>
    </w:p>
    <w:p w14:paraId="317CF5A0" w14:textId="77777777" w:rsidR="00F01725" w:rsidRDefault="00F01725" w:rsidP="00A64681">
      <w:pPr>
        <w:suppressAutoHyphens w:val="0"/>
        <w:jc w:val="center"/>
        <w:rPr>
          <w:rFonts w:ascii="Calibri" w:hAnsi="Calibri" w:cs="Calibri"/>
          <w:b/>
          <w:color w:val="auto"/>
          <w:kern w:val="0"/>
          <w:sz w:val="22"/>
          <w:szCs w:val="22"/>
          <w:u w:val="single"/>
          <w:lang w:eastAsia="el-GR"/>
        </w:rPr>
      </w:pPr>
    </w:p>
    <w:p w14:paraId="21E7D172" w14:textId="77777777" w:rsidR="00603EE7" w:rsidRDefault="00603EE7" w:rsidP="00A64681">
      <w:pPr>
        <w:suppressAutoHyphens w:val="0"/>
        <w:jc w:val="center"/>
        <w:rPr>
          <w:rFonts w:ascii="Calibri" w:hAnsi="Calibri" w:cs="Calibri"/>
          <w:b/>
          <w:color w:val="auto"/>
          <w:kern w:val="0"/>
          <w:sz w:val="22"/>
          <w:szCs w:val="22"/>
          <w:u w:val="single"/>
          <w:lang w:eastAsia="el-GR"/>
        </w:rPr>
      </w:pPr>
    </w:p>
    <w:p w14:paraId="555ABF7B" w14:textId="77777777" w:rsidR="00F01725" w:rsidRDefault="00F01725" w:rsidP="00A64681">
      <w:pPr>
        <w:suppressAutoHyphens w:val="0"/>
        <w:jc w:val="center"/>
        <w:rPr>
          <w:rFonts w:ascii="Calibri" w:hAnsi="Calibri" w:cs="Calibri"/>
          <w:b/>
          <w:color w:val="auto"/>
          <w:kern w:val="0"/>
          <w:sz w:val="22"/>
          <w:szCs w:val="22"/>
          <w:u w:val="single"/>
          <w:lang w:eastAsia="el-GR"/>
        </w:rPr>
      </w:pPr>
    </w:p>
    <w:p w14:paraId="1570ACF3" w14:textId="77777777" w:rsidR="002D7272" w:rsidRDefault="002D7272" w:rsidP="00A64681">
      <w:pPr>
        <w:suppressAutoHyphens w:val="0"/>
        <w:jc w:val="center"/>
        <w:rPr>
          <w:rFonts w:ascii="Calibri" w:hAnsi="Calibri" w:cs="Calibri"/>
          <w:b/>
          <w:color w:val="auto"/>
          <w:kern w:val="0"/>
          <w:sz w:val="22"/>
          <w:szCs w:val="22"/>
          <w:u w:val="single"/>
          <w:lang w:eastAsia="el-GR"/>
        </w:rPr>
      </w:pPr>
    </w:p>
    <w:p w14:paraId="1EA7A2E6" w14:textId="77777777" w:rsidR="00A64681" w:rsidRDefault="00A64681" w:rsidP="00A64681">
      <w:pPr>
        <w:suppressAutoHyphens w:val="0"/>
        <w:jc w:val="center"/>
        <w:rPr>
          <w:rFonts w:ascii="Calibri" w:hAnsi="Calibri" w:cs="Calibri"/>
          <w:b/>
          <w:color w:val="auto"/>
          <w:kern w:val="0"/>
          <w:sz w:val="22"/>
          <w:szCs w:val="22"/>
          <w:u w:val="single"/>
          <w:lang w:eastAsia="el-GR"/>
        </w:rPr>
      </w:pPr>
      <w:r w:rsidRPr="00A64681">
        <w:rPr>
          <w:rFonts w:ascii="Calibri" w:hAnsi="Calibri" w:cs="Calibri"/>
          <w:b/>
          <w:color w:val="auto"/>
          <w:kern w:val="0"/>
          <w:sz w:val="22"/>
          <w:szCs w:val="22"/>
          <w:u w:val="single"/>
          <w:lang w:eastAsia="el-GR"/>
        </w:rPr>
        <w:t>ΠΑΡΑΡΤΗΜΑ ΙΙ:</w:t>
      </w:r>
    </w:p>
    <w:p w14:paraId="20210302" w14:textId="77777777" w:rsidR="00D54B94" w:rsidRPr="00A64681" w:rsidRDefault="00D54B94" w:rsidP="00A64681">
      <w:pPr>
        <w:suppressAutoHyphens w:val="0"/>
        <w:jc w:val="center"/>
        <w:rPr>
          <w:rFonts w:ascii="Calibri" w:hAnsi="Calibri" w:cs="Calibri"/>
          <w:b/>
          <w:color w:val="auto"/>
          <w:kern w:val="0"/>
          <w:sz w:val="22"/>
          <w:szCs w:val="22"/>
          <w:u w:val="single"/>
          <w:lang w:eastAsia="el-GR"/>
        </w:rPr>
      </w:pPr>
    </w:p>
    <w:p w14:paraId="2D7D3912" w14:textId="77777777" w:rsidR="00A64681" w:rsidRDefault="00A64681" w:rsidP="00A64681">
      <w:pPr>
        <w:suppressAutoHyphens w:val="0"/>
        <w:jc w:val="center"/>
        <w:rPr>
          <w:rFonts w:ascii="Calibri" w:hAnsi="Calibri" w:cs="Calibri"/>
          <w:b/>
          <w:color w:val="auto"/>
          <w:kern w:val="0"/>
          <w:sz w:val="22"/>
          <w:szCs w:val="22"/>
          <w:lang w:eastAsia="el-GR"/>
        </w:rPr>
      </w:pPr>
      <w:r w:rsidRPr="00A64681">
        <w:rPr>
          <w:rFonts w:ascii="Calibri" w:hAnsi="Calibri" w:cs="Calibri"/>
          <w:b/>
          <w:color w:val="auto"/>
          <w:kern w:val="0"/>
          <w:sz w:val="22"/>
          <w:szCs w:val="22"/>
          <w:lang w:eastAsia="el-GR"/>
        </w:rPr>
        <w:t>Λογότυπο</w:t>
      </w:r>
      <w:r w:rsidR="00E823F3">
        <w:rPr>
          <w:rFonts w:ascii="Calibri" w:hAnsi="Calibri" w:cs="Calibri"/>
          <w:b/>
          <w:color w:val="auto"/>
          <w:kern w:val="0"/>
          <w:sz w:val="22"/>
          <w:szCs w:val="22"/>
          <w:lang w:eastAsia="el-GR"/>
        </w:rPr>
        <w:t xml:space="preserve">ς </w:t>
      </w:r>
      <w:r w:rsidRPr="00A64681">
        <w:rPr>
          <w:rFonts w:ascii="Calibri" w:hAnsi="Calibri" w:cs="Calibri"/>
          <w:b/>
          <w:color w:val="auto"/>
          <w:kern w:val="0"/>
          <w:sz w:val="22"/>
          <w:szCs w:val="22"/>
          <w:lang w:eastAsia="el-GR"/>
        </w:rPr>
        <w:t xml:space="preserve"> Σήματος Επισκέψιμου </w:t>
      </w:r>
      <w:r w:rsidR="00B5625B" w:rsidRPr="00B5625B">
        <w:rPr>
          <w:rFonts w:ascii="Calibri" w:hAnsi="Calibri" w:cs="Calibri"/>
          <w:b/>
          <w:color w:val="auto"/>
          <w:kern w:val="0"/>
          <w:sz w:val="22"/>
          <w:szCs w:val="22"/>
          <w:lang w:eastAsia="el-GR"/>
        </w:rPr>
        <w:t>Τυροκομείου</w:t>
      </w:r>
    </w:p>
    <w:p w14:paraId="38033D1C" w14:textId="77777777" w:rsidR="00A5226A" w:rsidRDefault="00A5226A" w:rsidP="00A64681">
      <w:pPr>
        <w:suppressAutoHyphens w:val="0"/>
        <w:jc w:val="center"/>
        <w:rPr>
          <w:rFonts w:ascii="Calibri" w:hAnsi="Calibri" w:cs="Calibri"/>
          <w:b/>
          <w:color w:val="auto"/>
          <w:kern w:val="0"/>
          <w:sz w:val="22"/>
          <w:szCs w:val="22"/>
          <w:lang w:eastAsia="el-GR"/>
        </w:rPr>
      </w:pPr>
    </w:p>
    <w:p w14:paraId="6F4C1F47" w14:textId="2C1BDAD9" w:rsidR="00A5226A" w:rsidRDefault="00800919" w:rsidP="00A64681">
      <w:pPr>
        <w:suppressAutoHyphens w:val="0"/>
        <w:jc w:val="center"/>
        <w:rPr>
          <w:rFonts w:ascii="Calibri" w:hAnsi="Calibri" w:cs="Calibri"/>
          <w:b/>
          <w:color w:val="auto"/>
          <w:kern w:val="0"/>
          <w:sz w:val="22"/>
          <w:szCs w:val="22"/>
          <w:lang w:eastAsia="el-GR"/>
        </w:rPr>
      </w:pPr>
      <w:r>
        <w:rPr>
          <w:rFonts w:ascii="Calibri" w:hAnsi="Calibri" w:cs="Calibri"/>
          <w:b/>
          <w:noProof/>
          <w:color w:val="auto"/>
          <w:kern w:val="0"/>
          <w:sz w:val="22"/>
          <w:szCs w:val="22"/>
          <w:lang w:eastAsia="el-GR"/>
        </w:rPr>
        <w:drawing>
          <wp:inline distT="0" distB="0" distL="0" distR="0" wp14:anchorId="43A76EBB" wp14:editId="183984F8">
            <wp:extent cx="5731510" cy="4288790"/>
            <wp:effectExtent l="0" t="0" r="254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pic:nvPicPr>
                  <pic:blipFill>
                    <a:blip r:embed="rId21">
                      <a:extLst>
                        <a:ext uri="{28A0092B-C50C-407E-A947-70E740481C1C}">
                          <a14:useLocalDpi xmlns:a14="http://schemas.microsoft.com/office/drawing/2010/main" val="0"/>
                        </a:ext>
                      </a:extLst>
                    </a:blip>
                    <a:stretch>
                      <a:fillRect/>
                    </a:stretch>
                  </pic:blipFill>
                  <pic:spPr>
                    <a:xfrm>
                      <a:off x="0" y="0"/>
                      <a:ext cx="5731510" cy="4288790"/>
                    </a:xfrm>
                    <a:prstGeom prst="rect">
                      <a:avLst/>
                    </a:prstGeom>
                  </pic:spPr>
                </pic:pic>
              </a:graphicData>
            </a:graphic>
          </wp:inline>
        </w:drawing>
      </w:r>
    </w:p>
    <w:p w14:paraId="5658EB44" w14:textId="77777777" w:rsidR="00A5226A" w:rsidRDefault="00A5226A" w:rsidP="00A64681">
      <w:pPr>
        <w:suppressAutoHyphens w:val="0"/>
        <w:jc w:val="center"/>
        <w:rPr>
          <w:rFonts w:ascii="Calibri" w:hAnsi="Calibri" w:cs="Calibri"/>
          <w:b/>
          <w:color w:val="auto"/>
          <w:kern w:val="0"/>
          <w:sz w:val="22"/>
          <w:szCs w:val="22"/>
          <w:lang w:eastAsia="el-GR"/>
        </w:rPr>
      </w:pPr>
    </w:p>
    <w:p w14:paraId="2C466EF0" w14:textId="7B97B114" w:rsidR="00A5226A" w:rsidRDefault="00A5226A" w:rsidP="00A64681">
      <w:pPr>
        <w:suppressAutoHyphens w:val="0"/>
        <w:jc w:val="center"/>
        <w:rPr>
          <w:rFonts w:ascii="Calibri" w:hAnsi="Calibri" w:cs="Calibri"/>
          <w:b/>
          <w:color w:val="auto"/>
          <w:kern w:val="0"/>
          <w:sz w:val="22"/>
          <w:szCs w:val="22"/>
          <w:lang w:eastAsia="el-GR"/>
        </w:rPr>
      </w:pPr>
    </w:p>
    <w:p w14:paraId="251AC1DC" w14:textId="77777777" w:rsidR="00A5226A" w:rsidRDefault="00A5226A" w:rsidP="00A64681">
      <w:pPr>
        <w:suppressAutoHyphens w:val="0"/>
        <w:jc w:val="center"/>
        <w:rPr>
          <w:rFonts w:ascii="Calibri" w:hAnsi="Calibri" w:cs="Calibri"/>
          <w:b/>
          <w:color w:val="auto"/>
          <w:kern w:val="0"/>
          <w:sz w:val="22"/>
          <w:szCs w:val="22"/>
          <w:lang w:eastAsia="el-GR"/>
        </w:rPr>
      </w:pPr>
    </w:p>
    <w:p w14:paraId="0E8BD224" w14:textId="77777777" w:rsidR="00433CD2" w:rsidRDefault="00433CD2" w:rsidP="00A64681">
      <w:pPr>
        <w:suppressAutoHyphens w:val="0"/>
        <w:rPr>
          <w:noProof/>
        </w:rPr>
      </w:pPr>
    </w:p>
    <w:p w14:paraId="250971EB" w14:textId="2AB81EE5" w:rsidR="00433CD2" w:rsidRPr="00A37558" w:rsidRDefault="0049095E" w:rsidP="0049095E">
      <w:pPr>
        <w:jc w:val="center"/>
        <w:rPr>
          <w:rFonts w:ascii="Calibri" w:hAnsi="Calibri" w:cs="Calibri"/>
          <w:b/>
          <w:sz w:val="28"/>
          <w:szCs w:val="28"/>
          <w:lang w:val="en-US"/>
        </w:rPr>
      </w:pPr>
      <w:r w:rsidRPr="00A37558">
        <w:rPr>
          <w:rFonts w:ascii="Calibri" w:hAnsi="Calibri" w:cs="Calibri"/>
          <w:b/>
          <w:sz w:val="28"/>
          <w:szCs w:val="28"/>
        </w:rPr>
        <w:t>ΤΥΡΟΚΟΜΕΙΟ</w:t>
      </w:r>
      <w:r w:rsidRPr="00A37558">
        <w:rPr>
          <w:rFonts w:ascii="Calibri" w:hAnsi="Calibri" w:cs="Calibri"/>
          <w:b/>
          <w:sz w:val="28"/>
          <w:szCs w:val="28"/>
          <w:lang w:val="en-US"/>
        </w:rPr>
        <w:t xml:space="preserve"> / CHEESE </w:t>
      </w:r>
      <w:r w:rsidR="00B309AB" w:rsidRPr="00A37558">
        <w:rPr>
          <w:rFonts w:ascii="Calibri" w:hAnsi="Calibri" w:cs="Calibri"/>
          <w:b/>
          <w:sz w:val="28"/>
          <w:szCs w:val="28"/>
          <w:lang w:val="en-US"/>
        </w:rPr>
        <w:t>FACTORY</w:t>
      </w:r>
      <w:r w:rsidRPr="00A37558">
        <w:rPr>
          <w:rFonts w:ascii="Calibri" w:hAnsi="Calibri" w:cs="Calibri"/>
          <w:b/>
          <w:sz w:val="28"/>
          <w:szCs w:val="28"/>
          <w:lang w:val="en-US"/>
        </w:rPr>
        <w:t>: ………………………</w:t>
      </w:r>
    </w:p>
    <w:p w14:paraId="7663F8BE" w14:textId="77777777" w:rsidR="006B13D5" w:rsidRPr="00A37558" w:rsidRDefault="006B13D5" w:rsidP="006B13D5">
      <w:pPr>
        <w:jc w:val="center"/>
        <w:rPr>
          <w:rFonts w:ascii="Calibri" w:hAnsi="Calibri" w:cs="Calibri"/>
          <w:b/>
          <w:sz w:val="28"/>
          <w:szCs w:val="28"/>
          <w:lang w:val="en-US"/>
        </w:rPr>
      </w:pPr>
    </w:p>
    <w:p w14:paraId="744A8FF3" w14:textId="77777777" w:rsidR="006B13D5" w:rsidRPr="006B13D5" w:rsidRDefault="006B13D5" w:rsidP="006B13D5">
      <w:pPr>
        <w:jc w:val="center"/>
        <w:rPr>
          <w:rFonts w:ascii="Calibri" w:hAnsi="Calibri" w:cs="Calibri"/>
          <w:b/>
          <w:sz w:val="28"/>
          <w:szCs w:val="28"/>
          <w:lang w:val="en-US"/>
        </w:rPr>
      </w:pPr>
      <w:r w:rsidRPr="00A37558">
        <w:rPr>
          <w:rFonts w:ascii="Calibri" w:hAnsi="Calibri" w:cs="Calibri"/>
          <w:b/>
          <w:sz w:val="28"/>
          <w:szCs w:val="28"/>
        </w:rPr>
        <w:t>ΛΗΞΗ</w:t>
      </w:r>
      <w:r w:rsidRPr="00A37558">
        <w:rPr>
          <w:rFonts w:ascii="Calibri" w:hAnsi="Calibri" w:cs="Calibri"/>
          <w:b/>
          <w:sz w:val="28"/>
          <w:szCs w:val="28"/>
          <w:lang w:val="en-US"/>
        </w:rPr>
        <w:t xml:space="preserve"> / EXPIR</w:t>
      </w:r>
      <w:r w:rsidR="003A0C09" w:rsidRPr="00A37558">
        <w:rPr>
          <w:rFonts w:ascii="Calibri" w:hAnsi="Calibri" w:cs="Calibri"/>
          <w:b/>
          <w:sz w:val="28"/>
          <w:szCs w:val="28"/>
          <w:lang w:val="en-US"/>
        </w:rPr>
        <w:t>Y</w:t>
      </w:r>
      <w:r w:rsidRPr="00A37558">
        <w:rPr>
          <w:rFonts w:ascii="Calibri" w:hAnsi="Calibri" w:cs="Calibri"/>
          <w:b/>
          <w:sz w:val="28"/>
          <w:szCs w:val="28"/>
          <w:lang w:val="en-US"/>
        </w:rPr>
        <w:t xml:space="preserve"> DATE: …………………………………</w:t>
      </w:r>
    </w:p>
    <w:p w14:paraId="6B815217" w14:textId="77777777" w:rsidR="00433CD2" w:rsidRPr="006B13D5" w:rsidRDefault="00433CD2" w:rsidP="00F01725">
      <w:pPr>
        <w:suppressAutoHyphens w:val="0"/>
        <w:jc w:val="center"/>
        <w:rPr>
          <w:noProof/>
          <w:lang w:val="en-US"/>
        </w:rPr>
      </w:pPr>
    </w:p>
    <w:p w14:paraId="5B371D16" w14:textId="77777777" w:rsidR="00A64681" w:rsidRPr="006B13D5" w:rsidRDefault="00A64681" w:rsidP="00A64681">
      <w:pPr>
        <w:suppressAutoHyphens w:val="0"/>
        <w:rPr>
          <w:rFonts w:ascii="Calibri" w:hAnsi="Calibri" w:cs="Calibri"/>
          <w:b/>
          <w:color w:val="auto"/>
          <w:kern w:val="0"/>
          <w:sz w:val="22"/>
          <w:szCs w:val="22"/>
          <w:lang w:val="en-US" w:eastAsia="el-GR"/>
        </w:rPr>
      </w:pPr>
    </w:p>
    <w:p w14:paraId="6C63C203" w14:textId="77777777" w:rsidR="00A64681" w:rsidRPr="006B13D5" w:rsidRDefault="00A64681" w:rsidP="00A64681">
      <w:pPr>
        <w:suppressAutoHyphens w:val="0"/>
        <w:rPr>
          <w:rFonts w:ascii="Calibri" w:hAnsi="Calibri" w:cs="Calibri"/>
          <w:b/>
          <w:color w:val="auto"/>
          <w:kern w:val="0"/>
          <w:sz w:val="22"/>
          <w:szCs w:val="22"/>
          <w:lang w:val="en-US" w:eastAsia="el-GR"/>
        </w:rPr>
      </w:pPr>
    </w:p>
    <w:p w14:paraId="4A16D1F1" w14:textId="77777777" w:rsidR="00433CD2" w:rsidRDefault="00433CD2" w:rsidP="00DE7D75">
      <w:pPr>
        <w:spacing w:line="360" w:lineRule="auto"/>
        <w:jc w:val="both"/>
        <w:rPr>
          <w:rFonts w:ascii="Calibri" w:hAnsi="Calibri" w:cs="Calibri"/>
          <w:sz w:val="22"/>
          <w:szCs w:val="22"/>
          <w:lang w:val="en-US"/>
        </w:rPr>
      </w:pPr>
    </w:p>
    <w:p w14:paraId="6880F745" w14:textId="77777777" w:rsidR="00016B7F" w:rsidRDefault="00016B7F" w:rsidP="00DE7D75">
      <w:pPr>
        <w:spacing w:line="360" w:lineRule="auto"/>
        <w:jc w:val="both"/>
        <w:rPr>
          <w:rFonts w:ascii="Calibri" w:hAnsi="Calibri" w:cs="Calibri"/>
          <w:sz w:val="22"/>
          <w:szCs w:val="22"/>
          <w:lang w:val="en-US"/>
        </w:rPr>
      </w:pPr>
    </w:p>
    <w:p w14:paraId="369B0169" w14:textId="77777777" w:rsidR="00016B7F" w:rsidRDefault="00016B7F" w:rsidP="00DE7D75">
      <w:pPr>
        <w:spacing w:line="360" w:lineRule="auto"/>
        <w:jc w:val="both"/>
        <w:rPr>
          <w:rFonts w:ascii="Calibri" w:hAnsi="Calibri" w:cs="Calibri"/>
          <w:sz w:val="22"/>
          <w:szCs w:val="22"/>
          <w:lang w:val="en-US"/>
        </w:rPr>
      </w:pPr>
    </w:p>
    <w:p w14:paraId="7391EFD5" w14:textId="77777777" w:rsidR="00016B7F" w:rsidRPr="006B13D5" w:rsidRDefault="00016B7F" w:rsidP="00DE7D75">
      <w:pPr>
        <w:spacing w:line="360" w:lineRule="auto"/>
        <w:jc w:val="both"/>
        <w:rPr>
          <w:rFonts w:ascii="Calibri" w:hAnsi="Calibri" w:cs="Calibri"/>
          <w:sz w:val="22"/>
          <w:szCs w:val="22"/>
          <w:lang w:val="en-US"/>
        </w:rPr>
      </w:pPr>
    </w:p>
    <w:p w14:paraId="40AAC4A7" w14:textId="77777777" w:rsidR="00433CD2" w:rsidRPr="006B13D5" w:rsidRDefault="00433CD2" w:rsidP="00DE7D75">
      <w:pPr>
        <w:spacing w:line="360" w:lineRule="auto"/>
        <w:jc w:val="both"/>
        <w:rPr>
          <w:rFonts w:ascii="Calibri" w:hAnsi="Calibri" w:cs="Calibri"/>
          <w:sz w:val="22"/>
          <w:szCs w:val="22"/>
          <w:lang w:val="en-US"/>
        </w:rPr>
      </w:pPr>
    </w:p>
    <w:p w14:paraId="72470153" w14:textId="77777777" w:rsidR="00DE7D75" w:rsidRDefault="00DE7D75" w:rsidP="00DE7D75">
      <w:pPr>
        <w:spacing w:line="360" w:lineRule="auto"/>
        <w:jc w:val="both"/>
        <w:rPr>
          <w:rFonts w:ascii="Calibri" w:hAnsi="Calibri" w:cs="Calibri"/>
          <w:sz w:val="22"/>
          <w:szCs w:val="22"/>
        </w:rPr>
      </w:pPr>
      <w:r>
        <w:rPr>
          <w:rFonts w:ascii="Calibri" w:hAnsi="Calibri" w:cs="Calibri"/>
          <w:sz w:val="22"/>
          <w:szCs w:val="22"/>
        </w:rPr>
        <w:t>Η απόφαση αυτή να δημοσιευθεί στην Εφημερίδα της Κυβέρνησης.</w:t>
      </w:r>
    </w:p>
    <w:p w14:paraId="290AB202" w14:textId="77777777" w:rsidR="00DE7D75" w:rsidRDefault="00DE7D75" w:rsidP="00DE7D75">
      <w:pPr>
        <w:spacing w:line="360" w:lineRule="auto"/>
        <w:jc w:val="both"/>
        <w:rPr>
          <w:rFonts w:ascii="Calibri" w:hAnsi="Calibri" w:cs="Calibri"/>
          <w:sz w:val="22"/>
          <w:szCs w:val="22"/>
        </w:rPr>
      </w:pPr>
    </w:p>
    <w:p w14:paraId="1A5BBD16" w14:textId="77777777" w:rsidR="00DE7D75" w:rsidRDefault="00DE7D75" w:rsidP="00DE7D75">
      <w:pPr>
        <w:spacing w:line="360" w:lineRule="auto"/>
        <w:jc w:val="both"/>
        <w:rPr>
          <w:rFonts w:ascii="Calibri" w:hAnsi="Calibri" w:cs="Calibri"/>
          <w:sz w:val="22"/>
          <w:szCs w:val="22"/>
        </w:rPr>
      </w:pPr>
      <w:r>
        <w:rPr>
          <w:rFonts w:ascii="Calibri" w:hAnsi="Calibri" w:cs="Calibri"/>
          <w:sz w:val="22"/>
          <w:szCs w:val="22"/>
        </w:rPr>
        <w:t xml:space="preserve">Η απόφαση ισχύει από τη δημοσίευσή της στην Εφημερίδα της Κυβέρνησης. </w:t>
      </w:r>
    </w:p>
    <w:p w14:paraId="4C71BDF9" w14:textId="77777777" w:rsidR="00A64681" w:rsidRPr="00A64681" w:rsidRDefault="00A64681" w:rsidP="00A64681">
      <w:pPr>
        <w:suppressAutoHyphens w:val="0"/>
        <w:rPr>
          <w:rFonts w:ascii="Calibri" w:hAnsi="Calibri" w:cs="Calibri"/>
          <w:color w:val="auto"/>
          <w:kern w:val="0"/>
          <w:sz w:val="20"/>
          <w:szCs w:val="20"/>
          <w:lang w:eastAsia="el-GR"/>
        </w:rPr>
      </w:pPr>
      <w:bookmarkStart w:id="5" w:name="_Hlk99973059"/>
    </w:p>
    <w:p w14:paraId="4291D026" w14:textId="77777777" w:rsidR="00A64681" w:rsidRPr="00A64681" w:rsidRDefault="00A64681" w:rsidP="00A64681">
      <w:pPr>
        <w:suppressAutoHyphens w:val="0"/>
        <w:rPr>
          <w:rFonts w:ascii="Calibri" w:hAnsi="Calibri" w:cs="Calibri"/>
          <w:color w:val="auto"/>
          <w:kern w:val="0"/>
          <w:sz w:val="20"/>
          <w:szCs w:val="20"/>
          <w:lang w:eastAsia="el-GR"/>
        </w:rPr>
      </w:pPr>
    </w:p>
    <w:p w14:paraId="6EEB21B6" w14:textId="77777777" w:rsidR="00144081" w:rsidRDefault="00144081">
      <w:pPr>
        <w:suppressAutoHyphens w:val="0"/>
        <w:autoSpaceDE w:val="0"/>
        <w:jc w:val="both"/>
        <w:rPr>
          <w:rFonts w:ascii="Calibri" w:hAnsi="Calibri" w:cs="Calibri"/>
        </w:rPr>
      </w:pPr>
    </w:p>
    <w:tbl>
      <w:tblPr>
        <w:tblW w:w="6820" w:type="dxa"/>
        <w:tblInd w:w="2201" w:type="dxa"/>
        <w:tblLook w:val="0000" w:firstRow="0" w:lastRow="0" w:firstColumn="0" w:lastColumn="0" w:noHBand="0" w:noVBand="0"/>
      </w:tblPr>
      <w:tblGrid>
        <w:gridCol w:w="3436"/>
        <w:gridCol w:w="3384"/>
      </w:tblGrid>
      <w:tr w:rsidR="00EF4F17" w:rsidRPr="009F4A3E" w14:paraId="501F3462" w14:textId="77777777" w:rsidTr="00EF4F17">
        <w:trPr>
          <w:trHeight w:val="1204"/>
        </w:trPr>
        <w:tc>
          <w:tcPr>
            <w:tcW w:w="3436" w:type="dxa"/>
            <w:shd w:val="clear" w:color="auto" w:fill="auto"/>
          </w:tcPr>
          <w:p w14:paraId="4D793023" w14:textId="77777777" w:rsidR="00EF4F17" w:rsidRPr="00EF4F17" w:rsidRDefault="00EF4F17" w:rsidP="00EF4F17">
            <w:pPr>
              <w:jc w:val="center"/>
              <w:rPr>
                <w:rFonts w:ascii="Calibri" w:eastAsia="Calibri" w:hAnsi="Calibri" w:cs="Calibri"/>
                <w:b/>
                <w:bCs/>
                <w:color w:val="auto"/>
                <w:kern w:val="0"/>
                <w:sz w:val="22"/>
                <w:szCs w:val="22"/>
              </w:rPr>
            </w:pPr>
            <w:r w:rsidRPr="00EF4F17">
              <w:rPr>
                <w:rFonts w:ascii="Calibri" w:eastAsia="Calibri" w:hAnsi="Calibri" w:cs="Calibri"/>
                <w:b/>
                <w:bCs/>
                <w:color w:val="auto"/>
                <w:kern w:val="0"/>
                <w:sz w:val="22"/>
                <w:szCs w:val="22"/>
              </w:rPr>
              <w:t>Ο ΑΝΑΠΛΗΡΩΤΗΣ ΥΠΟΥΡΓΟΣ ΟΙΚΟΝΟΜΙΚΩΝ</w:t>
            </w:r>
          </w:p>
          <w:p w14:paraId="3D3893A5" w14:textId="77777777" w:rsidR="00EF4F17" w:rsidRPr="009F4A3E" w:rsidRDefault="00EF4F17" w:rsidP="00EF4F17">
            <w:pPr>
              <w:jc w:val="center"/>
              <w:rPr>
                <w:rFonts w:ascii="Calibri" w:eastAsia="Calibri" w:hAnsi="Calibri" w:cs="font590"/>
                <w:b/>
                <w:bCs/>
                <w:color w:val="auto"/>
                <w:kern w:val="0"/>
                <w:sz w:val="22"/>
                <w:szCs w:val="22"/>
              </w:rPr>
            </w:pPr>
          </w:p>
        </w:tc>
        <w:tc>
          <w:tcPr>
            <w:tcW w:w="3384" w:type="dxa"/>
            <w:shd w:val="clear" w:color="auto" w:fill="auto"/>
          </w:tcPr>
          <w:p w14:paraId="3E84EE1E" w14:textId="77777777" w:rsidR="00EF4F17" w:rsidRDefault="00EF4F17" w:rsidP="00EF4F17">
            <w:pPr>
              <w:jc w:val="center"/>
              <w:rPr>
                <w:rFonts w:ascii="Calibri" w:hAnsi="Calibri" w:cs="Calibri"/>
                <w:b/>
                <w:bCs/>
                <w:sz w:val="22"/>
                <w:szCs w:val="22"/>
              </w:rPr>
            </w:pPr>
            <w:r>
              <w:rPr>
                <w:rFonts w:ascii="Calibri" w:hAnsi="Calibri" w:cs="Calibri"/>
                <w:b/>
                <w:bCs/>
                <w:sz w:val="22"/>
                <w:szCs w:val="22"/>
              </w:rPr>
              <w:t xml:space="preserve">Ο </w:t>
            </w:r>
            <w:r w:rsidRPr="00AA124C">
              <w:rPr>
                <w:rFonts w:ascii="Calibri" w:hAnsi="Calibri" w:cs="Calibri"/>
                <w:b/>
                <w:bCs/>
                <w:sz w:val="22"/>
                <w:szCs w:val="22"/>
              </w:rPr>
              <w:t xml:space="preserve">ΥΠΟΥΡΓΟΣ </w:t>
            </w:r>
            <w:r>
              <w:rPr>
                <w:rFonts w:ascii="Calibri" w:hAnsi="Calibri" w:cs="Calibri"/>
                <w:b/>
                <w:bCs/>
                <w:sz w:val="22"/>
                <w:szCs w:val="22"/>
              </w:rPr>
              <w:t>ΑΓΡΟΤΙΚΗΣ ΑΝΑΠΤΥΞΗΣ ΚΑΙ ΤΡΟΦΙΜΩΝ</w:t>
            </w:r>
          </w:p>
          <w:p w14:paraId="0CAFD230" w14:textId="77777777" w:rsidR="00EF4F17" w:rsidRPr="009F4A3E" w:rsidRDefault="00EF4F17" w:rsidP="00EF4F17">
            <w:pPr>
              <w:snapToGrid w:val="0"/>
              <w:ind w:left="162"/>
              <w:jc w:val="center"/>
              <w:rPr>
                <w:rFonts w:ascii="Calibri" w:eastAsia="Calibri" w:hAnsi="Calibri" w:cs="font590"/>
                <w:b/>
                <w:bCs/>
                <w:color w:val="auto"/>
                <w:kern w:val="0"/>
                <w:sz w:val="22"/>
                <w:szCs w:val="22"/>
              </w:rPr>
            </w:pPr>
          </w:p>
        </w:tc>
      </w:tr>
      <w:tr w:rsidR="00EF4F17" w:rsidRPr="009F4A3E" w14:paraId="3BC72BAD" w14:textId="77777777" w:rsidTr="00EF4F17">
        <w:trPr>
          <w:trHeight w:val="1177"/>
        </w:trPr>
        <w:tc>
          <w:tcPr>
            <w:tcW w:w="3436" w:type="dxa"/>
            <w:shd w:val="clear" w:color="auto" w:fill="auto"/>
          </w:tcPr>
          <w:p w14:paraId="58296F3D" w14:textId="77777777" w:rsidR="00EF4F17" w:rsidRDefault="00EF4F17" w:rsidP="00EF4F17">
            <w:pPr>
              <w:jc w:val="center"/>
              <w:rPr>
                <w:rFonts w:ascii="Calibri" w:eastAsia="Calibri" w:hAnsi="Calibri" w:cs="Calibri"/>
                <w:b/>
                <w:bCs/>
                <w:color w:val="auto"/>
                <w:kern w:val="0"/>
                <w:sz w:val="22"/>
                <w:szCs w:val="22"/>
              </w:rPr>
            </w:pPr>
            <w:r w:rsidRPr="00EF4F17">
              <w:rPr>
                <w:rFonts w:ascii="Calibri" w:eastAsia="Calibri" w:hAnsi="Calibri" w:cs="Calibri"/>
                <w:b/>
                <w:bCs/>
                <w:color w:val="auto"/>
                <w:kern w:val="0"/>
                <w:sz w:val="22"/>
                <w:szCs w:val="22"/>
              </w:rPr>
              <w:t>ΘΕΟΔΩΡΟΣ ΣΚΥΛΑΚΑΚΗΣ</w:t>
            </w:r>
          </w:p>
          <w:p w14:paraId="489D569E" w14:textId="77777777" w:rsidR="00EF4F17" w:rsidRPr="009F4A3E" w:rsidRDefault="00EF4F17" w:rsidP="00EF4F17">
            <w:pPr>
              <w:jc w:val="center"/>
              <w:rPr>
                <w:rFonts w:ascii="Calibri" w:eastAsia="Calibri" w:hAnsi="Calibri" w:cs="font590"/>
                <w:b/>
                <w:bCs/>
                <w:color w:val="auto"/>
                <w:kern w:val="0"/>
                <w:sz w:val="22"/>
                <w:szCs w:val="22"/>
              </w:rPr>
            </w:pPr>
          </w:p>
        </w:tc>
        <w:tc>
          <w:tcPr>
            <w:tcW w:w="3384" w:type="dxa"/>
            <w:shd w:val="clear" w:color="auto" w:fill="auto"/>
          </w:tcPr>
          <w:p w14:paraId="5710D4F9" w14:textId="77777777" w:rsidR="00EF4F17" w:rsidRPr="009F4A3E" w:rsidRDefault="00EF4F17" w:rsidP="00EF4F17">
            <w:pPr>
              <w:jc w:val="center"/>
              <w:rPr>
                <w:rFonts w:ascii="Calibri" w:eastAsia="Calibri" w:hAnsi="Calibri" w:cs="font590"/>
                <w:b/>
                <w:bCs/>
                <w:color w:val="auto"/>
                <w:kern w:val="0"/>
                <w:sz w:val="22"/>
                <w:szCs w:val="22"/>
              </w:rPr>
            </w:pPr>
            <w:r>
              <w:rPr>
                <w:rFonts w:ascii="Calibri" w:hAnsi="Calibri" w:cs="Calibri"/>
                <w:b/>
                <w:bCs/>
                <w:sz w:val="22"/>
                <w:szCs w:val="22"/>
              </w:rPr>
              <w:t>ΓΕΩΡΓΙΟΣ ΓΕΩΡΓΑΝΤΑΣ</w:t>
            </w:r>
          </w:p>
        </w:tc>
      </w:tr>
      <w:tr w:rsidR="00EF4F17" w:rsidRPr="009F4A3E" w14:paraId="5C2FD525" w14:textId="77777777" w:rsidTr="00EF4F17">
        <w:trPr>
          <w:trHeight w:val="1286"/>
        </w:trPr>
        <w:tc>
          <w:tcPr>
            <w:tcW w:w="3436" w:type="dxa"/>
            <w:shd w:val="clear" w:color="auto" w:fill="auto"/>
          </w:tcPr>
          <w:p w14:paraId="62E34FCE" w14:textId="77777777" w:rsidR="00EF4F17" w:rsidRDefault="00EF4F17" w:rsidP="00EF4F17">
            <w:pPr>
              <w:rPr>
                <w:rFonts w:ascii="Calibri" w:eastAsia="Calibri" w:hAnsi="Calibri" w:cs="Calibri"/>
                <w:b/>
                <w:bCs/>
                <w:color w:val="auto"/>
                <w:kern w:val="0"/>
                <w:sz w:val="22"/>
                <w:szCs w:val="22"/>
              </w:rPr>
            </w:pPr>
            <w:r>
              <w:rPr>
                <w:rFonts w:ascii="Calibri" w:eastAsia="Calibri" w:hAnsi="Calibri" w:cs="Calibri"/>
                <w:b/>
                <w:bCs/>
                <w:color w:val="auto"/>
                <w:kern w:val="0"/>
                <w:sz w:val="22"/>
                <w:szCs w:val="22"/>
              </w:rPr>
              <w:t xml:space="preserve">        </w:t>
            </w:r>
            <w:r w:rsidRPr="009F4A3E">
              <w:rPr>
                <w:rFonts w:ascii="Calibri" w:eastAsia="Calibri" w:hAnsi="Calibri" w:cs="Calibri"/>
                <w:b/>
                <w:bCs/>
                <w:color w:val="auto"/>
                <w:kern w:val="0"/>
                <w:sz w:val="22"/>
                <w:szCs w:val="22"/>
              </w:rPr>
              <w:t>Ο ΥΠΟΥΡΓΟΣ</w:t>
            </w:r>
            <w:r>
              <w:rPr>
                <w:rFonts w:ascii="Calibri" w:eastAsia="Calibri" w:hAnsi="Calibri" w:cs="Calibri"/>
                <w:b/>
                <w:bCs/>
                <w:color w:val="auto"/>
                <w:kern w:val="0"/>
                <w:sz w:val="22"/>
                <w:szCs w:val="22"/>
              </w:rPr>
              <w:t xml:space="preserve">  ΤΟΥΡΙΣΜΟΥ</w:t>
            </w:r>
          </w:p>
          <w:p w14:paraId="4579885F" w14:textId="77777777" w:rsidR="00EF4F17" w:rsidRPr="00EF4F17" w:rsidRDefault="00EF4F17" w:rsidP="00EF4F17">
            <w:pPr>
              <w:jc w:val="center"/>
              <w:rPr>
                <w:rFonts w:ascii="Calibri" w:eastAsia="Calibri" w:hAnsi="Calibri" w:cs="Calibri"/>
                <w:b/>
                <w:bCs/>
                <w:color w:val="auto"/>
                <w:kern w:val="0"/>
                <w:sz w:val="22"/>
                <w:szCs w:val="22"/>
              </w:rPr>
            </w:pPr>
          </w:p>
          <w:p w14:paraId="62718BFC" w14:textId="77777777" w:rsidR="00EF4F17" w:rsidRPr="00EF4F17" w:rsidRDefault="00EF4F17" w:rsidP="00EF4F17">
            <w:pPr>
              <w:jc w:val="center"/>
              <w:rPr>
                <w:rFonts w:ascii="Calibri" w:eastAsia="Calibri" w:hAnsi="Calibri" w:cs="Calibri"/>
                <w:b/>
                <w:bCs/>
                <w:color w:val="auto"/>
                <w:kern w:val="0"/>
                <w:sz w:val="22"/>
                <w:szCs w:val="22"/>
              </w:rPr>
            </w:pPr>
          </w:p>
          <w:p w14:paraId="39143CD5" w14:textId="77777777" w:rsidR="00EF4F17" w:rsidRPr="00EF4F17" w:rsidRDefault="00EF4F17" w:rsidP="00EF4F17">
            <w:pPr>
              <w:jc w:val="center"/>
              <w:rPr>
                <w:rFonts w:ascii="Calibri" w:eastAsia="Calibri" w:hAnsi="Calibri" w:cs="Calibri"/>
                <w:b/>
                <w:bCs/>
                <w:color w:val="auto"/>
                <w:kern w:val="0"/>
                <w:sz w:val="22"/>
                <w:szCs w:val="22"/>
              </w:rPr>
            </w:pPr>
          </w:p>
          <w:p w14:paraId="586E7BA3" w14:textId="77777777" w:rsidR="00EF4F17" w:rsidRPr="00EF4F17" w:rsidRDefault="00EF4F17" w:rsidP="00EF4F17">
            <w:pPr>
              <w:jc w:val="center"/>
              <w:rPr>
                <w:rFonts w:ascii="Calibri" w:eastAsia="Calibri" w:hAnsi="Calibri" w:cs="Calibri"/>
                <w:b/>
                <w:bCs/>
                <w:color w:val="auto"/>
                <w:kern w:val="0"/>
                <w:sz w:val="22"/>
                <w:szCs w:val="22"/>
              </w:rPr>
            </w:pPr>
          </w:p>
          <w:p w14:paraId="218A0843" w14:textId="77777777" w:rsidR="00EF4F17" w:rsidRPr="0047106B" w:rsidRDefault="00EF4F17" w:rsidP="00EF4F17">
            <w:pPr>
              <w:jc w:val="center"/>
              <w:rPr>
                <w:rFonts w:ascii="Calibri" w:eastAsia="Calibri" w:hAnsi="Calibri" w:cs="Calibri"/>
                <w:b/>
                <w:bCs/>
                <w:color w:val="auto"/>
                <w:kern w:val="0"/>
                <w:sz w:val="22"/>
                <w:szCs w:val="22"/>
              </w:rPr>
            </w:pPr>
          </w:p>
        </w:tc>
        <w:tc>
          <w:tcPr>
            <w:tcW w:w="3384" w:type="dxa"/>
            <w:shd w:val="clear" w:color="auto" w:fill="auto"/>
          </w:tcPr>
          <w:p w14:paraId="476BC955" w14:textId="77777777" w:rsidR="00EF4F17" w:rsidRDefault="00EF4F17" w:rsidP="00EF4F17">
            <w:pPr>
              <w:jc w:val="center"/>
              <w:rPr>
                <w:rFonts w:ascii="Calibri" w:eastAsia="Calibri" w:hAnsi="Calibri" w:cs="Calibri"/>
                <w:b/>
                <w:bCs/>
                <w:sz w:val="22"/>
                <w:szCs w:val="22"/>
              </w:rPr>
            </w:pPr>
            <w:r>
              <w:rPr>
                <w:rFonts w:ascii="Calibri" w:eastAsia="Calibri" w:hAnsi="Calibri" w:cs="Calibri"/>
                <w:b/>
                <w:bCs/>
                <w:sz w:val="22"/>
                <w:szCs w:val="22"/>
              </w:rPr>
              <w:t xml:space="preserve">Η </w:t>
            </w:r>
            <w:r w:rsidRPr="00DA1C93">
              <w:rPr>
                <w:rFonts w:ascii="Calibri" w:eastAsia="Calibri" w:hAnsi="Calibri" w:cs="Calibri"/>
                <w:b/>
                <w:bCs/>
                <w:sz w:val="22"/>
                <w:szCs w:val="22"/>
              </w:rPr>
              <w:t>Υ</w:t>
            </w:r>
            <w:r>
              <w:rPr>
                <w:rFonts w:ascii="Calibri" w:eastAsia="Calibri" w:hAnsi="Calibri" w:cs="Calibri"/>
                <w:b/>
                <w:bCs/>
                <w:sz w:val="22"/>
                <w:szCs w:val="22"/>
              </w:rPr>
              <w:t>ΦΥΠΟΥΡΓΟΣ ΤΟΥΡΙΣΜΟΥ</w:t>
            </w:r>
          </w:p>
          <w:p w14:paraId="0D17974D" w14:textId="77777777" w:rsidR="00EF4F17" w:rsidRPr="00DA1C93" w:rsidRDefault="00EF4F17" w:rsidP="00EF4F17">
            <w:pPr>
              <w:jc w:val="center"/>
              <w:rPr>
                <w:rFonts w:ascii="Calibri" w:eastAsia="Calibri" w:hAnsi="Calibri" w:cs="Calibri"/>
                <w:b/>
                <w:bCs/>
                <w:sz w:val="22"/>
                <w:szCs w:val="22"/>
              </w:rPr>
            </w:pPr>
          </w:p>
          <w:p w14:paraId="5D141B25" w14:textId="77777777" w:rsidR="00EF4F17" w:rsidRDefault="00EF4F17" w:rsidP="00EF4F17">
            <w:pPr>
              <w:jc w:val="center"/>
              <w:rPr>
                <w:rFonts w:ascii="Calibri" w:eastAsia="Calibri" w:hAnsi="Calibri" w:cs="Calibri"/>
                <w:b/>
                <w:bCs/>
                <w:sz w:val="22"/>
                <w:szCs w:val="22"/>
              </w:rPr>
            </w:pPr>
          </w:p>
          <w:p w14:paraId="676240CB" w14:textId="77777777" w:rsidR="00EF4F17" w:rsidRDefault="00EF4F17" w:rsidP="00EF4F17">
            <w:pPr>
              <w:jc w:val="center"/>
              <w:rPr>
                <w:rFonts w:ascii="Calibri" w:eastAsia="Calibri" w:hAnsi="Calibri" w:cs="Calibri"/>
                <w:b/>
                <w:bCs/>
                <w:sz w:val="22"/>
                <w:szCs w:val="22"/>
              </w:rPr>
            </w:pPr>
          </w:p>
          <w:p w14:paraId="3F5C8A3B" w14:textId="77777777" w:rsidR="00EF4F17" w:rsidRPr="009F4A3E" w:rsidRDefault="00EF4F17" w:rsidP="00EF4F17">
            <w:pPr>
              <w:jc w:val="center"/>
              <w:rPr>
                <w:rFonts w:ascii="Calibri" w:eastAsia="Calibri" w:hAnsi="Calibri" w:cs="Calibri"/>
                <w:b/>
                <w:bCs/>
                <w:color w:val="auto"/>
                <w:kern w:val="0"/>
                <w:sz w:val="22"/>
                <w:szCs w:val="22"/>
              </w:rPr>
            </w:pPr>
          </w:p>
        </w:tc>
      </w:tr>
      <w:tr w:rsidR="00EF4F17" w:rsidRPr="009F4A3E" w14:paraId="62D5FD12" w14:textId="77777777" w:rsidTr="00EF4F17">
        <w:tc>
          <w:tcPr>
            <w:tcW w:w="3436" w:type="dxa"/>
            <w:shd w:val="clear" w:color="auto" w:fill="auto"/>
          </w:tcPr>
          <w:p w14:paraId="3210D2DF" w14:textId="77777777" w:rsidR="00EF4F17" w:rsidRPr="009F4A3E" w:rsidRDefault="00EF4F17" w:rsidP="00EF4F17">
            <w:pPr>
              <w:jc w:val="center"/>
              <w:rPr>
                <w:rFonts w:ascii="Calibri" w:eastAsia="Calibri" w:hAnsi="Calibri" w:cs="Calibri"/>
                <w:b/>
                <w:bCs/>
                <w:color w:val="auto"/>
                <w:kern w:val="0"/>
                <w:sz w:val="22"/>
                <w:szCs w:val="22"/>
              </w:rPr>
            </w:pPr>
            <w:r>
              <w:rPr>
                <w:rFonts w:ascii="Calibri" w:eastAsia="Calibri" w:hAnsi="Calibri" w:cs="Calibri"/>
                <w:b/>
                <w:bCs/>
                <w:color w:val="auto"/>
                <w:kern w:val="0"/>
                <w:sz w:val="22"/>
                <w:szCs w:val="22"/>
              </w:rPr>
              <w:t>ΒΑΣΙΛΕΙΟΣ  ΚΙΚΙΛΙΑΣ</w:t>
            </w:r>
          </w:p>
        </w:tc>
        <w:tc>
          <w:tcPr>
            <w:tcW w:w="3384" w:type="dxa"/>
            <w:shd w:val="clear" w:color="auto" w:fill="auto"/>
          </w:tcPr>
          <w:p w14:paraId="4A76741A" w14:textId="77777777" w:rsidR="00EF4F17" w:rsidRPr="00DA1C93" w:rsidRDefault="00EF4F17" w:rsidP="00EF4F17">
            <w:pPr>
              <w:jc w:val="center"/>
              <w:rPr>
                <w:rFonts w:ascii="Calibri" w:eastAsia="Calibri" w:hAnsi="Calibri" w:cs="Calibri"/>
                <w:b/>
                <w:bCs/>
                <w:sz w:val="22"/>
                <w:szCs w:val="22"/>
              </w:rPr>
            </w:pPr>
            <w:r w:rsidRPr="00DA1C93">
              <w:rPr>
                <w:rFonts w:ascii="Calibri" w:eastAsia="Calibri" w:hAnsi="Calibri" w:cs="Calibri"/>
                <w:b/>
                <w:bCs/>
                <w:sz w:val="22"/>
                <w:szCs w:val="22"/>
              </w:rPr>
              <w:t>ΣΟΦΙΑ ΖΑΧΑΡΑΚΗ</w:t>
            </w:r>
          </w:p>
          <w:p w14:paraId="3D50E109" w14:textId="77777777" w:rsidR="00EF4F17" w:rsidRPr="009F4A3E" w:rsidRDefault="00EF4F17" w:rsidP="00EF4F17">
            <w:pPr>
              <w:jc w:val="center"/>
              <w:rPr>
                <w:rFonts w:ascii="Calibri" w:eastAsia="Calibri" w:hAnsi="Calibri" w:cs="Calibri"/>
                <w:b/>
                <w:bCs/>
                <w:color w:val="auto"/>
                <w:kern w:val="0"/>
                <w:sz w:val="22"/>
                <w:szCs w:val="22"/>
              </w:rPr>
            </w:pPr>
          </w:p>
        </w:tc>
      </w:tr>
    </w:tbl>
    <w:p w14:paraId="465A7D78" w14:textId="77777777" w:rsidR="00EF4F17" w:rsidRDefault="00EF4F17">
      <w:pPr>
        <w:rPr>
          <w:rFonts w:ascii="Calibri" w:hAnsi="Calibri" w:cs="Calibri"/>
          <w:b/>
          <w:bCs/>
          <w:sz w:val="22"/>
          <w:szCs w:val="22"/>
          <w:u w:val="single"/>
        </w:rPr>
      </w:pPr>
    </w:p>
    <w:p w14:paraId="188C4DF2" w14:textId="77777777" w:rsidR="00EF4F17" w:rsidRDefault="00EF4F17">
      <w:pPr>
        <w:rPr>
          <w:rFonts w:ascii="Calibri" w:hAnsi="Calibri" w:cs="Calibri"/>
          <w:b/>
          <w:bCs/>
          <w:sz w:val="22"/>
          <w:szCs w:val="22"/>
          <w:u w:val="single"/>
        </w:rPr>
      </w:pPr>
    </w:p>
    <w:p w14:paraId="5996FF39" w14:textId="77777777" w:rsidR="00EF4F17" w:rsidRDefault="00EF4F17">
      <w:pPr>
        <w:rPr>
          <w:rFonts w:ascii="Calibri" w:hAnsi="Calibri" w:cs="Calibri"/>
          <w:b/>
          <w:bCs/>
          <w:sz w:val="22"/>
          <w:szCs w:val="22"/>
          <w:u w:val="single"/>
        </w:rPr>
      </w:pPr>
    </w:p>
    <w:p w14:paraId="10CA2466" w14:textId="77777777" w:rsidR="00144081" w:rsidRPr="0047106B" w:rsidRDefault="00144081">
      <w:pPr>
        <w:rPr>
          <w:sz w:val="22"/>
          <w:szCs w:val="22"/>
        </w:rPr>
      </w:pPr>
      <w:r w:rsidRPr="0047106B">
        <w:rPr>
          <w:rFonts w:ascii="Calibri" w:hAnsi="Calibri" w:cs="Calibri"/>
          <w:b/>
          <w:bCs/>
          <w:sz w:val="22"/>
          <w:szCs w:val="22"/>
          <w:u w:val="single"/>
        </w:rPr>
        <w:t>ΠΙΝΑΚΑΣ ΔΙΑΝΟΜΗΣ:</w:t>
      </w:r>
    </w:p>
    <w:p w14:paraId="35E305BE" w14:textId="77777777" w:rsidR="00144081" w:rsidRPr="0047106B" w:rsidRDefault="00144081">
      <w:pPr>
        <w:rPr>
          <w:sz w:val="22"/>
          <w:szCs w:val="22"/>
        </w:rPr>
      </w:pPr>
      <w:r w:rsidRPr="0047106B">
        <w:rPr>
          <w:rFonts w:ascii="Calibri" w:hAnsi="Calibri" w:cs="Calibri"/>
          <w:b/>
          <w:bCs/>
          <w:sz w:val="22"/>
          <w:szCs w:val="22"/>
          <w:u w:val="single"/>
          <w:lang w:val="en-US"/>
        </w:rPr>
        <w:t>I</w:t>
      </w:r>
      <w:r w:rsidRPr="0047106B">
        <w:rPr>
          <w:rFonts w:ascii="Calibri" w:hAnsi="Calibri" w:cs="Calibri"/>
          <w:b/>
          <w:bCs/>
          <w:sz w:val="22"/>
          <w:szCs w:val="22"/>
          <w:u w:val="single"/>
        </w:rPr>
        <w:t>. ΑΠΟΔΕΚΤΕΣ ΓΙΑ ΕΝΕΡΓΕΙΑ:</w:t>
      </w:r>
    </w:p>
    <w:p w14:paraId="616015B3" w14:textId="77777777" w:rsidR="00144081" w:rsidRPr="0047106B" w:rsidRDefault="00144081">
      <w:pPr>
        <w:rPr>
          <w:sz w:val="22"/>
          <w:szCs w:val="22"/>
        </w:rPr>
      </w:pPr>
      <w:r w:rsidRPr="0047106B">
        <w:rPr>
          <w:rFonts w:ascii="Calibri" w:hAnsi="Calibri" w:cs="Calibri"/>
          <w:sz w:val="22"/>
          <w:szCs w:val="22"/>
        </w:rPr>
        <w:t>Εθνικό Τυπογραφείο</w:t>
      </w:r>
    </w:p>
    <w:p w14:paraId="3E2D5F66" w14:textId="77777777" w:rsidR="00144081" w:rsidRPr="0047106B" w:rsidRDefault="00144081">
      <w:pPr>
        <w:ind w:left="3600" w:firstLine="720"/>
        <w:jc w:val="center"/>
        <w:rPr>
          <w:rFonts w:ascii="Calibri" w:hAnsi="Calibri" w:cs="Calibri"/>
          <w:b/>
          <w:bCs/>
          <w:sz w:val="22"/>
          <w:szCs w:val="22"/>
        </w:rPr>
      </w:pPr>
    </w:p>
    <w:p w14:paraId="6DB1B10E" w14:textId="77777777" w:rsidR="00144081" w:rsidRPr="0047106B" w:rsidRDefault="00144081">
      <w:pPr>
        <w:rPr>
          <w:sz w:val="22"/>
          <w:szCs w:val="22"/>
        </w:rPr>
      </w:pPr>
      <w:r w:rsidRPr="0047106B">
        <w:rPr>
          <w:rFonts w:ascii="Calibri" w:hAnsi="Calibri" w:cs="Calibri"/>
          <w:b/>
          <w:bCs/>
          <w:sz w:val="22"/>
          <w:szCs w:val="22"/>
          <w:u w:val="single"/>
        </w:rPr>
        <w:t>ΕΣΩΤΕΡΙΚΗ ΔΙΑΝΟΜΗ</w:t>
      </w:r>
      <w:r w:rsidRPr="0047106B">
        <w:rPr>
          <w:rFonts w:ascii="Calibri" w:hAnsi="Calibri" w:cs="Calibri"/>
          <w:b/>
          <w:bCs/>
          <w:sz w:val="22"/>
          <w:szCs w:val="22"/>
        </w:rPr>
        <w:t>:</w:t>
      </w:r>
    </w:p>
    <w:p w14:paraId="54E26098" w14:textId="77777777" w:rsidR="00144081" w:rsidRPr="0047106B" w:rsidRDefault="00144081">
      <w:pPr>
        <w:pStyle w:val="17"/>
        <w:numPr>
          <w:ilvl w:val="0"/>
          <w:numId w:val="3"/>
        </w:numPr>
        <w:tabs>
          <w:tab w:val="left" w:pos="426"/>
        </w:tabs>
        <w:ind w:left="0" w:firstLine="0"/>
        <w:rPr>
          <w:sz w:val="22"/>
          <w:szCs w:val="22"/>
        </w:rPr>
      </w:pPr>
      <w:r w:rsidRPr="0047106B">
        <w:rPr>
          <w:rFonts w:ascii="Calibri" w:hAnsi="Calibri" w:cs="Calibri"/>
          <w:sz w:val="22"/>
          <w:szCs w:val="22"/>
        </w:rPr>
        <w:t>Γραφείο Υπουργού Τουρισμού</w:t>
      </w:r>
    </w:p>
    <w:p w14:paraId="0BA08076" w14:textId="77777777" w:rsidR="00144081" w:rsidRPr="0047106B" w:rsidRDefault="00144081">
      <w:pPr>
        <w:pStyle w:val="17"/>
        <w:numPr>
          <w:ilvl w:val="0"/>
          <w:numId w:val="3"/>
        </w:numPr>
        <w:tabs>
          <w:tab w:val="left" w:pos="426"/>
        </w:tabs>
        <w:ind w:left="0" w:firstLine="0"/>
        <w:rPr>
          <w:sz w:val="22"/>
          <w:szCs w:val="22"/>
        </w:rPr>
      </w:pPr>
      <w:r w:rsidRPr="0047106B">
        <w:rPr>
          <w:rFonts w:ascii="Calibri" w:hAnsi="Calibri" w:cs="Calibri"/>
          <w:sz w:val="22"/>
          <w:szCs w:val="22"/>
        </w:rPr>
        <w:t>Γραφείο Υφυπουργού Τουρισμού</w:t>
      </w:r>
    </w:p>
    <w:p w14:paraId="276CEF28" w14:textId="77777777" w:rsidR="00144081" w:rsidRPr="0047106B" w:rsidRDefault="00144081">
      <w:pPr>
        <w:pStyle w:val="17"/>
        <w:numPr>
          <w:ilvl w:val="0"/>
          <w:numId w:val="3"/>
        </w:numPr>
        <w:tabs>
          <w:tab w:val="left" w:pos="426"/>
        </w:tabs>
        <w:ind w:left="0" w:firstLine="0"/>
        <w:rPr>
          <w:sz w:val="22"/>
          <w:szCs w:val="22"/>
        </w:rPr>
      </w:pPr>
      <w:r w:rsidRPr="0047106B">
        <w:rPr>
          <w:rFonts w:ascii="Calibri" w:hAnsi="Calibri" w:cs="Calibri"/>
          <w:sz w:val="22"/>
          <w:szCs w:val="22"/>
        </w:rPr>
        <w:t>Γραφείο Γενικ</w:t>
      </w:r>
      <w:r w:rsidR="00067868" w:rsidRPr="0047106B">
        <w:rPr>
          <w:rFonts w:ascii="Calibri" w:hAnsi="Calibri" w:cs="Calibri"/>
          <w:sz w:val="22"/>
          <w:szCs w:val="22"/>
        </w:rPr>
        <w:t>ής</w:t>
      </w:r>
      <w:r w:rsidRPr="0047106B">
        <w:rPr>
          <w:rFonts w:ascii="Calibri" w:hAnsi="Calibri" w:cs="Calibri"/>
          <w:sz w:val="22"/>
          <w:szCs w:val="22"/>
        </w:rPr>
        <w:t xml:space="preserve"> Γραμματέ</w:t>
      </w:r>
      <w:r w:rsidR="00067868" w:rsidRPr="0047106B">
        <w:rPr>
          <w:rFonts w:ascii="Calibri" w:hAnsi="Calibri" w:cs="Calibri"/>
          <w:sz w:val="22"/>
          <w:szCs w:val="22"/>
        </w:rPr>
        <w:t>ως</w:t>
      </w:r>
      <w:r w:rsidR="00CE7C15" w:rsidRPr="0047106B">
        <w:rPr>
          <w:rFonts w:ascii="Calibri" w:hAnsi="Calibri" w:cs="Calibri"/>
          <w:sz w:val="22"/>
          <w:szCs w:val="22"/>
        </w:rPr>
        <w:t xml:space="preserve"> </w:t>
      </w:r>
      <w:r w:rsidRPr="0047106B">
        <w:rPr>
          <w:rFonts w:ascii="Calibri" w:hAnsi="Calibri" w:cs="Calibri"/>
          <w:sz w:val="22"/>
          <w:szCs w:val="22"/>
        </w:rPr>
        <w:t>Τουριστικής Πολιτικής και Ανάπτυξης</w:t>
      </w:r>
    </w:p>
    <w:p w14:paraId="191FA587" w14:textId="77777777" w:rsidR="00144081" w:rsidRPr="0047106B" w:rsidRDefault="00144081">
      <w:pPr>
        <w:pStyle w:val="17"/>
        <w:numPr>
          <w:ilvl w:val="0"/>
          <w:numId w:val="3"/>
        </w:numPr>
        <w:tabs>
          <w:tab w:val="left" w:pos="426"/>
        </w:tabs>
        <w:ind w:left="0" w:firstLine="0"/>
        <w:rPr>
          <w:sz w:val="22"/>
          <w:szCs w:val="22"/>
        </w:rPr>
      </w:pPr>
      <w:r w:rsidRPr="0047106B">
        <w:rPr>
          <w:rFonts w:ascii="Calibri" w:hAnsi="Calibri" w:cs="Calibri"/>
          <w:sz w:val="22"/>
          <w:szCs w:val="22"/>
        </w:rPr>
        <w:t>Προϊσταμένη Γενικής Διεύθυνσης Οικονομικών και Διοικητικών Υπηρεσιών</w:t>
      </w:r>
    </w:p>
    <w:p w14:paraId="6E1DF745" w14:textId="77777777" w:rsidR="00144081" w:rsidRPr="0047106B" w:rsidRDefault="00144081">
      <w:pPr>
        <w:pStyle w:val="17"/>
        <w:numPr>
          <w:ilvl w:val="0"/>
          <w:numId w:val="3"/>
        </w:numPr>
        <w:tabs>
          <w:tab w:val="left" w:pos="426"/>
        </w:tabs>
        <w:ind w:left="0" w:firstLine="0"/>
        <w:rPr>
          <w:sz w:val="22"/>
          <w:szCs w:val="22"/>
        </w:rPr>
      </w:pPr>
      <w:r w:rsidRPr="0047106B">
        <w:rPr>
          <w:rFonts w:ascii="Calibri" w:hAnsi="Calibri" w:cs="Calibri"/>
          <w:sz w:val="22"/>
          <w:szCs w:val="22"/>
        </w:rPr>
        <w:t>Προϊσταμένη Γενικής Διεύθυνσης Τουριστικής Πολιτικής</w:t>
      </w:r>
    </w:p>
    <w:p w14:paraId="0EA3F9FF" w14:textId="77777777" w:rsidR="00144081" w:rsidRPr="0047106B" w:rsidRDefault="00144081">
      <w:pPr>
        <w:pStyle w:val="17"/>
        <w:numPr>
          <w:ilvl w:val="0"/>
          <w:numId w:val="3"/>
        </w:numPr>
        <w:tabs>
          <w:tab w:val="left" w:pos="426"/>
        </w:tabs>
        <w:ind w:left="0" w:firstLine="0"/>
        <w:rPr>
          <w:sz w:val="22"/>
          <w:szCs w:val="22"/>
        </w:rPr>
      </w:pPr>
      <w:r w:rsidRPr="0047106B">
        <w:rPr>
          <w:rFonts w:ascii="Calibri" w:hAnsi="Calibri" w:cs="Calibri"/>
          <w:sz w:val="22"/>
          <w:szCs w:val="22"/>
        </w:rPr>
        <w:t xml:space="preserve">Διεύθυνση Στρατηγικού Σχεδιασμού </w:t>
      </w:r>
    </w:p>
    <w:p w14:paraId="43BA5CB7" w14:textId="77777777" w:rsidR="00144081" w:rsidRPr="0047106B" w:rsidRDefault="00144081">
      <w:pPr>
        <w:pStyle w:val="17"/>
        <w:numPr>
          <w:ilvl w:val="0"/>
          <w:numId w:val="3"/>
        </w:numPr>
        <w:tabs>
          <w:tab w:val="left" w:pos="426"/>
        </w:tabs>
        <w:ind w:left="0" w:firstLine="0"/>
        <w:rPr>
          <w:sz w:val="22"/>
          <w:szCs w:val="22"/>
        </w:rPr>
      </w:pPr>
      <w:r w:rsidRPr="0047106B">
        <w:rPr>
          <w:rFonts w:ascii="Calibri" w:hAnsi="Calibri" w:cs="Calibri"/>
          <w:sz w:val="22"/>
          <w:szCs w:val="22"/>
        </w:rPr>
        <w:t>Διεύθυνση Νομοθετικού Συντονισμού και Καλής Νομοθέτησης</w:t>
      </w:r>
    </w:p>
    <w:p w14:paraId="5F83B158" w14:textId="77777777" w:rsidR="00144081" w:rsidRPr="0047106B" w:rsidRDefault="00144081">
      <w:pPr>
        <w:pStyle w:val="17"/>
        <w:numPr>
          <w:ilvl w:val="0"/>
          <w:numId w:val="3"/>
        </w:numPr>
        <w:tabs>
          <w:tab w:val="left" w:pos="426"/>
        </w:tabs>
        <w:ind w:left="0" w:firstLine="0"/>
        <w:rPr>
          <w:sz w:val="22"/>
          <w:szCs w:val="22"/>
        </w:rPr>
      </w:pPr>
      <w:r w:rsidRPr="0047106B">
        <w:rPr>
          <w:rFonts w:ascii="Calibri" w:hAnsi="Calibri" w:cs="Calibri"/>
          <w:sz w:val="22"/>
          <w:szCs w:val="22"/>
        </w:rPr>
        <w:t>Διεύθυνση Ποιοτικών Προτύπων</w:t>
      </w:r>
    </w:p>
    <w:p w14:paraId="5A376724" w14:textId="77777777" w:rsidR="00144081" w:rsidRPr="0047106B" w:rsidRDefault="00144081">
      <w:pPr>
        <w:pStyle w:val="17"/>
        <w:numPr>
          <w:ilvl w:val="0"/>
          <w:numId w:val="3"/>
        </w:numPr>
        <w:tabs>
          <w:tab w:val="left" w:pos="426"/>
        </w:tabs>
        <w:ind w:left="0" w:firstLine="0"/>
        <w:rPr>
          <w:sz w:val="22"/>
          <w:szCs w:val="22"/>
        </w:rPr>
      </w:pPr>
      <w:r w:rsidRPr="0047106B">
        <w:rPr>
          <w:rFonts w:ascii="Calibri" w:hAnsi="Calibri" w:cs="Calibri"/>
          <w:sz w:val="22"/>
          <w:szCs w:val="22"/>
        </w:rPr>
        <w:t>Όλες τις Π.Υ.Τ. του Υπουργείου Τουρισμού</w:t>
      </w:r>
      <w:bookmarkEnd w:id="5"/>
    </w:p>
    <w:sectPr w:rsidR="00144081" w:rsidRPr="0047106B">
      <w:headerReference w:type="default" r:id="rId22"/>
      <w:footerReference w:type="default" r:id="rId23"/>
      <w:headerReference w:type="first" r:id="rId24"/>
      <w:footerReference w:type="first" r:id="rId25"/>
      <w:pgSz w:w="11906" w:h="16838"/>
      <w:pgMar w:top="1440" w:right="1440" w:bottom="1440" w:left="1440" w:header="284" w:footer="708" w:gutter="0"/>
      <w:cols w:space="720"/>
      <w:docGrid w:linePitch="360" w:charSpace="-65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Varagouli Anastasia" w:date="2023-01-10T14:31:00Z" w:initials="VA">
    <w:p w14:paraId="4224BA5D" w14:textId="3ECA6194" w:rsidR="00A11041" w:rsidRDefault="00A11041">
      <w:pPr>
        <w:pStyle w:val="aff0"/>
      </w:pPr>
      <w:r>
        <w:rPr>
          <w:rStyle w:val="aff"/>
        </w:rPr>
        <w:annotationRef/>
      </w:r>
      <w:r>
        <w:t>Αναγκαία προσθήκη διότι κάθε τυροκομείο πρέπει να διαθέτει είτε έγκριση, είτε καταχώρηση – κατά περίπτωση- βάσει Ενωσιακής &amp; Εθνικής νομοθεσίας.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24BA5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F530" w16cex:dateUtc="2023-01-10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4BA5D" w16cid:durableId="2767F5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D4A6" w14:textId="77777777" w:rsidR="00AD500C" w:rsidRDefault="00AD500C">
      <w:r>
        <w:separator/>
      </w:r>
    </w:p>
  </w:endnote>
  <w:endnote w:type="continuationSeparator" w:id="0">
    <w:p w14:paraId="4E489F6C" w14:textId="77777777" w:rsidR="00AD500C" w:rsidRDefault="00AD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font590">
    <w:altName w:val="Cambria"/>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A17E" w14:textId="77777777" w:rsidR="00BA0A11" w:rsidRDefault="00BA0A1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7FEA" w14:textId="77777777" w:rsidR="002232E0" w:rsidRPr="002232E0" w:rsidRDefault="002232E0">
    <w:pPr>
      <w:pStyle w:val="ad"/>
      <w:jc w:val="center"/>
      <w:rPr>
        <w:rFonts w:ascii="Calibri" w:hAnsi="Calibri" w:cs="Calibri"/>
        <w:sz w:val="22"/>
        <w:szCs w:val="22"/>
      </w:rPr>
    </w:pPr>
    <w:r w:rsidRPr="002232E0">
      <w:rPr>
        <w:rFonts w:ascii="Calibri" w:hAnsi="Calibri" w:cs="Calibri"/>
        <w:sz w:val="22"/>
        <w:szCs w:val="22"/>
      </w:rPr>
      <w:fldChar w:fldCharType="begin"/>
    </w:r>
    <w:r w:rsidRPr="002232E0">
      <w:rPr>
        <w:rFonts w:ascii="Calibri" w:hAnsi="Calibri" w:cs="Calibri"/>
        <w:sz w:val="22"/>
        <w:szCs w:val="22"/>
      </w:rPr>
      <w:instrText>PAGE   \* MERGEFORMAT</w:instrText>
    </w:r>
    <w:r w:rsidRPr="002232E0">
      <w:rPr>
        <w:rFonts w:ascii="Calibri" w:hAnsi="Calibri" w:cs="Calibri"/>
        <w:sz w:val="22"/>
        <w:szCs w:val="22"/>
      </w:rPr>
      <w:fldChar w:fldCharType="separate"/>
    </w:r>
    <w:r w:rsidRPr="002232E0">
      <w:rPr>
        <w:rFonts w:ascii="Calibri" w:hAnsi="Calibri" w:cs="Calibri"/>
        <w:sz w:val="22"/>
        <w:szCs w:val="22"/>
      </w:rPr>
      <w:t>2</w:t>
    </w:r>
    <w:r w:rsidRPr="002232E0">
      <w:rPr>
        <w:rFonts w:ascii="Calibri" w:hAnsi="Calibri" w:cs="Calibri"/>
        <w:sz w:val="22"/>
        <w:szCs w:val="22"/>
      </w:rPr>
      <w:fldChar w:fldCharType="end"/>
    </w:r>
  </w:p>
  <w:p w14:paraId="0F4FEF0E" w14:textId="77777777" w:rsidR="002232E0" w:rsidRDefault="002232E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2747" w14:textId="77777777" w:rsidR="00BA0A11" w:rsidRDefault="00BA0A11">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D11E" w14:textId="77777777" w:rsidR="00144081" w:rsidRDefault="00144081">
    <w:pPr>
      <w:pStyle w:val="16"/>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41F4" w14:textId="77777777" w:rsidR="00144081" w:rsidRDefault="00144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9E71" w14:textId="77777777" w:rsidR="00AD500C" w:rsidRDefault="00AD500C">
      <w:r>
        <w:separator/>
      </w:r>
    </w:p>
  </w:footnote>
  <w:footnote w:type="continuationSeparator" w:id="0">
    <w:p w14:paraId="54C9A930" w14:textId="77777777" w:rsidR="00AD500C" w:rsidRDefault="00AD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950" w14:textId="77777777" w:rsidR="00BA0A11" w:rsidRDefault="00BA0A1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5BB1" w14:textId="77777777" w:rsidR="00BA0A11" w:rsidRDefault="00BA0A1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A030" w14:textId="77777777" w:rsidR="00BA0A11" w:rsidRDefault="00BA0A11">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7CB8" w14:textId="77777777" w:rsidR="00144081" w:rsidRDefault="00144081">
    <w:pPr>
      <w:jc w:val="right"/>
    </w:pPr>
    <w:r>
      <w:tab/>
    </w:r>
  </w:p>
  <w:p w14:paraId="6CAF61E7" w14:textId="77777777" w:rsidR="00144081" w:rsidRDefault="00144081">
    <w:pPr>
      <w:jc w:val="right"/>
    </w:pPr>
  </w:p>
  <w:p w14:paraId="1F4BCA90" w14:textId="77777777" w:rsidR="00144081" w:rsidRDefault="00144081">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5FDD" w14:textId="77777777" w:rsidR="00144081" w:rsidRDefault="001440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6388BE4"/>
    <w:name w:val="WW8Num2"/>
    <w:lvl w:ilvl="0">
      <w:start w:val="1"/>
      <w:numFmt w:val="decimal"/>
      <w:lvlText w:val="%1."/>
      <w:lvlJc w:val="left"/>
      <w:pPr>
        <w:tabs>
          <w:tab w:val="num" w:pos="-360"/>
        </w:tabs>
        <w:ind w:left="360" w:hanging="360"/>
      </w:pPr>
      <w:rPr>
        <w:rFonts w:cs="Calibri"/>
        <w:b w:val="0"/>
        <w:bCs w:val="0"/>
        <w:sz w:val="18"/>
        <w:szCs w:val="18"/>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Calibri"/>
        <w:b/>
        <w:b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4F4EAF"/>
    <w:multiLevelType w:val="multilevel"/>
    <w:tmpl w:val="8D9880C0"/>
    <w:lvl w:ilvl="0">
      <w:start w:val="1"/>
      <w:numFmt w:val="decimal"/>
      <w:lvlText w:val="%1."/>
      <w:lvlJc w:val="left"/>
      <w:pPr>
        <w:ind w:left="360" w:hanging="360"/>
      </w:pPr>
      <w:rPr>
        <w:rFonts w:cs="Calibri"/>
        <w:b/>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B7415"/>
    <w:multiLevelType w:val="hybridMultilevel"/>
    <w:tmpl w:val="A8C2CD38"/>
    <w:lvl w:ilvl="0" w:tplc="9DCC423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2E52EB"/>
    <w:multiLevelType w:val="hybridMultilevel"/>
    <w:tmpl w:val="9640A5F0"/>
    <w:lvl w:ilvl="0" w:tplc="8C3084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5CD5EF8"/>
    <w:multiLevelType w:val="hybridMultilevel"/>
    <w:tmpl w:val="12D6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A52E3C"/>
    <w:multiLevelType w:val="hybridMultilevel"/>
    <w:tmpl w:val="054CA31A"/>
    <w:lvl w:ilvl="0" w:tplc="277041A4">
      <w:start w:val="1"/>
      <w:numFmt w:val="decimal"/>
      <w:lvlText w:val="%1."/>
      <w:lvlJc w:val="left"/>
      <w:pPr>
        <w:ind w:left="720" w:hanging="360"/>
      </w:pPr>
      <w:rPr>
        <w:rFonts w:ascii="Calibri" w:hAnsi="Calibri" w:hint="default"/>
        <w:b w:val="0"/>
        <w:i w:val="0"/>
        <w:sz w:val="22"/>
      </w:rPr>
    </w:lvl>
    <w:lvl w:ilvl="1" w:tplc="ACDE48DA" w:tentative="1">
      <w:start w:val="1"/>
      <w:numFmt w:val="lowerLetter"/>
      <w:lvlText w:val="%2."/>
      <w:lvlJc w:val="left"/>
      <w:pPr>
        <w:ind w:left="1440" w:hanging="360"/>
      </w:pPr>
    </w:lvl>
    <w:lvl w:ilvl="2" w:tplc="336AC0A4" w:tentative="1">
      <w:start w:val="1"/>
      <w:numFmt w:val="lowerRoman"/>
      <w:lvlText w:val="%3."/>
      <w:lvlJc w:val="right"/>
      <w:pPr>
        <w:ind w:left="2160" w:hanging="180"/>
      </w:pPr>
    </w:lvl>
    <w:lvl w:ilvl="3" w:tplc="CF06C5C6" w:tentative="1">
      <w:start w:val="1"/>
      <w:numFmt w:val="decimal"/>
      <w:lvlText w:val="%4."/>
      <w:lvlJc w:val="left"/>
      <w:pPr>
        <w:ind w:left="2880" w:hanging="360"/>
      </w:pPr>
    </w:lvl>
    <w:lvl w:ilvl="4" w:tplc="F0AC9556" w:tentative="1">
      <w:start w:val="1"/>
      <w:numFmt w:val="lowerLetter"/>
      <w:lvlText w:val="%5."/>
      <w:lvlJc w:val="left"/>
      <w:pPr>
        <w:ind w:left="3600" w:hanging="360"/>
      </w:pPr>
    </w:lvl>
    <w:lvl w:ilvl="5" w:tplc="9476F120" w:tentative="1">
      <w:start w:val="1"/>
      <w:numFmt w:val="lowerRoman"/>
      <w:lvlText w:val="%6."/>
      <w:lvlJc w:val="right"/>
      <w:pPr>
        <w:ind w:left="4320" w:hanging="180"/>
      </w:pPr>
    </w:lvl>
    <w:lvl w:ilvl="6" w:tplc="0C0EB4D6" w:tentative="1">
      <w:start w:val="1"/>
      <w:numFmt w:val="decimal"/>
      <w:lvlText w:val="%7."/>
      <w:lvlJc w:val="left"/>
      <w:pPr>
        <w:ind w:left="5040" w:hanging="360"/>
      </w:pPr>
    </w:lvl>
    <w:lvl w:ilvl="7" w:tplc="E3C8F27C" w:tentative="1">
      <w:start w:val="1"/>
      <w:numFmt w:val="lowerLetter"/>
      <w:lvlText w:val="%8."/>
      <w:lvlJc w:val="left"/>
      <w:pPr>
        <w:ind w:left="5760" w:hanging="360"/>
      </w:pPr>
    </w:lvl>
    <w:lvl w:ilvl="8" w:tplc="329AB0BA" w:tentative="1">
      <w:start w:val="1"/>
      <w:numFmt w:val="lowerRoman"/>
      <w:lvlText w:val="%9."/>
      <w:lvlJc w:val="right"/>
      <w:pPr>
        <w:ind w:left="6480" w:hanging="180"/>
      </w:pPr>
    </w:lvl>
  </w:abstractNum>
  <w:abstractNum w:abstractNumId="8" w15:restartNumberingAfterBreak="0">
    <w:nsid w:val="3C4901F6"/>
    <w:multiLevelType w:val="hybridMultilevel"/>
    <w:tmpl w:val="4BC2D02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152182F"/>
    <w:multiLevelType w:val="hybridMultilevel"/>
    <w:tmpl w:val="501A6A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33336C7"/>
    <w:multiLevelType w:val="hybridMultilevel"/>
    <w:tmpl w:val="C420B9C0"/>
    <w:lvl w:ilvl="0" w:tplc="5B88D318">
      <w:start w:val="1"/>
      <w:numFmt w:val="decimal"/>
      <w:lvlText w:val="%1."/>
      <w:lvlJc w:val="left"/>
      <w:pPr>
        <w:ind w:left="405" w:hanging="360"/>
      </w:pPr>
      <w:rPr>
        <w:rFonts w:ascii="Calibri" w:hAnsi="Calibri" w:cs="Calibri"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1" w15:restartNumberingAfterBreak="0">
    <w:nsid w:val="46DB0C9D"/>
    <w:multiLevelType w:val="hybridMultilevel"/>
    <w:tmpl w:val="9BF6B7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8576BE3"/>
    <w:multiLevelType w:val="hybridMultilevel"/>
    <w:tmpl w:val="8F9E3934"/>
    <w:lvl w:ilvl="0" w:tplc="C756E0D4">
      <w:start w:val="1"/>
      <w:numFmt w:val="decimal"/>
      <w:lvlText w:val="%1."/>
      <w:lvlJc w:val="left"/>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B8C0113"/>
    <w:multiLevelType w:val="hybridMultilevel"/>
    <w:tmpl w:val="E142345E"/>
    <w:lvl w:ilvl="0" w:tplc="148EC952">
      <w:start w:val="1"/>
      <w:numFmt w:val="decimal"/>
      <w:lvlText w:val="%1."/>
      <w:lvlJc w:val="left"/>
      <w:pPr>
        <w:ind w:left="360" w:hanging="360"/>
      </w:pPr>
      <w:rPr>
        <w:rFonts w:cs="Times New Roman"/>
      </w:rPr>
    </w:lvl>
    <w:lvl w:ilvl="1" w:tplc="081672D8">
      <w:start w:val="1"/>
      <w:numFmt w:val="decimal"/>
      <w:lvlText w:val="%2."/>
      <w:lvlJc w:val="left"/>
      <w:pPr>
        <w:tabs>
          <w:tab w:val="num" w:pos="1080"/>
        </w:tabs>
        <w:ind w:left="1080" w:hanging="360"/>
      </w:pPr>
      <w:rPr>
        <w:rFonts w:cs="Times New Roman"/>
      </w:rPr>
    </w:lvl>
    <w:lvl w:ilvl="2" w:tplc="56EAD2A4">
      <w:start w:val="1"/>
      <w:numFmt w:val="decimal"/>
      <w:lvlText w:val="%3."/>
      <w:lvlJc w:val="left"/>
      <w:pPr>
        <w:tabs>
          <w:tab w:val="num" w:pos="1800"/>
        </w:tabs>
        <w:ind w:left="1800" w:hanging="360"/>
      </w:pPr>
      <w:rPr>
        <w:rFonts w:cs="Times New Roman"/>
      </w:rPr>
    </w:lvl>
    <w:lvl w:ilvl="3" w:tplc="820C6AAE">
      <w:start w:val="1"/>
      <w:numFmt w:val="decimal"/>
      <w:lvlText w:val="%4."/>
      <w:lvlJc w:val="left"/>
      <w:pPr>
        <w:tabs>
          <w:tab w:val="num" w:pos="2520"/>
        </w:tabs>
        <w:ind w:left="2520" w:hanging="360"/>
      </w:pPr>
      <w:rPr>
        <w:rFonts w:cs="Times New Roman"/>
      </w:rPr>
    </w:lvl>
    <w:lvl w:ilvl="4" w:tplc="2FFC2842">
      <w:start w:val="1"/>
      <w:numFmt w:val="decimal"/>
      <w:lvlText w:val="%5."/>
      <w:lvlJc w:val="left"/>
      <w:pPr>
        <w:tabs>
          <w:tab w:val="num" w:pos="3240"/>
        </w:tabs>
        <w:ind w:left="3240" w:hanging="360"/>
      </w:pPr>
      <w:rPr>
        <w:rFonts w:cs="Times New Roman"/>
      </w:rPr>
    </w:lvl>
    <w:lvl w:ilvl="5" w:tplc="C3EA65C6">
      <w:start w:val="1"/>
      <w:numFmt w:val="decimal"/>
      <w:lvlText w:val="%6."/>
      <w:lvlJc w:val="left"/>
      <w:pPr>
        <w:tabs>
          <w:tab w:val="num" w:pos="3960"/>
        </w:tabs>
        <w:ind w:left="3960" w:hanging="360"/>
      </w:pPr>
      <w:rPr>
        <w:rFonts w:cs="Times New Roman"/>
      </w:rPr>
    </w:lvl>
    <w:lvl w:ilvl="6" w:tplc="E6A4D852">
      <w:start w:val="1"/>
      <w:numFmt w:val="decimal"/>
      <w:lvlText w:val="%7."/>
      <w:lvlJc w:val="left"/>
      <w:pPr>
        <w:tabs>
          <w:tab w:val="num" w:pos="4680"/>
        </w:tabs>
        <w:ind w:left="4680" w:hanging="360"/>
      </w:pPr>
      <w:rPr>
        <w:rFonts w:cs="Times New Roman"/>
      </w:rPr>
    </w:lvl>
    <w:lvl w:ilvl="7" w:tplc="572EDAAE">
      <w:start w:val="1"/>
      <w:numFmt w:val="decimal"/>
      <w:lvlText w:val="%8."/>
      <w:lvlJc w:val="left"/>
      <w:pPr>
        <w:tabs>
          <w:tab w:val="num" w:pos="5400"/>
        </w:tabs>
        <w:ind w:left="5400" w:hanging="360"/>
      </w:pPr>
      <w:rPr>
        <w:rFonts w:cs="Times New Roman"/>
      </w:rPr>
    </w:lvl>
    <w:lvl w:ilvl="8" w:tplc="F3AA51A8">
      <w:start w:val="1"/>
      <w:numFmt w:val="decimal"/>
      <w:lvlText w:val="%9."/>
      <w:lvlJc w:val="left"/>
      <w:pPr>
        <w:tabs>
          <w:tab w:val="num" w:pos="6120"/>
        </w:tabs>
        <w:ind w:left="6120" w:hanging="360"/>
      </w:pPr>
      <w:rPr>
        <w:rFonts w:cs="Times New Roman"/>
      </w:rPr>
    </w:lvl>
  </w:abstractNum>
  <w:abstractNum w:abstractNumId="14" w15:restartNumberingAfterBreak="0">
    <w:nsid w:val="4E985127"/>
    <w:multiLevelType w:val="hybridMultilevel"/>
    <w:tmpl w:val="05EEB620"/>
    <w:lvl w:ilvl="0" w:tplc="CB7861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FBD3A65"/>
    <w:multiLevelType w:val="hybridMultilevel"/>
    <w:tmpl w:val="EE6EA8E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1864DC0"/>
    <w:multiLevelType w:val="hybridMultilevel"/>
    <w:tmpl w:val="B302F28E"/>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8282D13"/>
    <w:multiLevelType w:val="hybridMultilevel"/>
    <w:tmpl w:val="B9D223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832750"/>
    <w:multiLevelType w:val="hybridMultilevel"/>
    <w:tmpl w:val="FCB8E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AB233DE"/>
    <w:multiLevelType w:val="hybridMultilevel"/>
    <w:tmpl w:val="281054E0"/>
    <w:lvl w:ilvl="0" w:tplc="883E4364">
      <w:start w:val="1"/>
      <w:numFmt w:val="decimal"/>
      <w:lvlText w:val="%1."/>
      <w:lvlJc w:val="left"/>
      <w:pPr>
        <w:ind w:left="720" w:hanging="360"/>
      </w:pPr>
      <w:rPr>
        <w:rFonts w:ascii="Calibri" w:hAnsi="Calibri"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4124978"/>
    <w:multiLevelType w:val="hybridMultilevel"/>
    <w:tmpl w:val="35AEDF2A"/>
    <w:lvl w:ilvl="0" w:tplc="1DCEEFF6">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49D3330"/>
    <w:multiLevelType w:val="hybridMultilevel"/>
    <w:tmpl w:val="4BC2D02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CC91E82"/>
    <w:multiLevelType w:val="hybridMultilevel"/>
    <w:tmpl w:val="71F67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082696C"/>
    <w:multiLevelType w:val="hybridMultilevel"/>
    <w:tmpl w:val="343E9C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4E25756"/>
    <w:multiLevelType w:val="hybridMultilevel"/>
    <w:tmpl w:val="8440ED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4E42AA5"/>
    <w:multiLevelType w:val="hybridMultilevel"/>
    <w:tmpl w:val="281054E0"/>
    <w:lvl w:ilvl="0" w:tplc="883E4364">
      <w:start w:val="1"/>
      <w:numFmt w:val="decimal"/>
      <w:lvlText w:val="%1."/>
      <w:lvlJc w:val="left"/>
      <w:pPr>
        <w:ind w:left="720" w:hanging="360"/>
      </w:pPr>
      <w:rPr>
        <w:rFonts w:ascii="Calibri" w:hAnsi="Calibri"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621168B"/>
    <w:multiLevelType w:val="hybridMultilevel"/>
    <w:tmpl w:val="F0907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7F41798"/>
    <w:multiLevelType w:val="hybridMultilevel"/>
    <w:tmpl w:val="2F8C90DE"/>
    <w:lvl w:ilvl="0" w:tplc="EC38B67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80A6175"/>
    <w:multiLevelType w:val="hybridMultilevel"/>
    <w:tmpl w:val="E8886A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838556E"/>
    <w:multiLevelType w:val="hybridMultilevel"/>
    <w:tmpl w:val="6666DD3C"/>
    <w:lvl w:ilvl="0" w:tplc="BA3E84CC">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8702D05"/>
    <w:multiLevelType w:val="hybridMultilevel"/>
    <w:tmpl w:val="2AA437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D3105EA"/>
    <w:multiLevelType w:val="hybridMultilevel"/>
    <w:tmpl w:val="F60CE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FFC3E8E"/>
    <w:multiLevelType w:val="hybridMultilevel"/>
    <w:tmpl w:val="0944F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56366245">
    <w:abstractNumId w:val="0"/>
  </w:num>
  <w:num w:numId="2" w16cid:durableId="1143935868">
    <w:abstractNumId w:val="1"/>
  </w:num>
  <w:num w:numId="3" w16cid:durableId="750733712">
    <w:abstractNumId w:val="2"/>
  </w:num>
  <w:num w:numId="4" w16cid:durableId="1384520845">
    <w:abstractNumId w:val="3"/>
  </w:num>
  <w:num w:numId="5" w16cid:durableId="172378931">
    <w:abstractNumId w:val="19"/>
  </w:num>
  <w:num w:numId="6" w16cid:durableId="489293412">
    <w:abstractNumId w:val="17"/>
  </w:num>
  <w:num w:numId="7" w16cid:durableId="1666519408">
    <w:abstractNumId w:val="25"/>
  </w:num>
  <w:num w:numId="8" w16cid:durableId="402143176">
    <w:abstractNumId w:val="7"/>
  </w:num>
  <w:num w:numId="9" w16cid:durableId="878706800">
    <w:abstractNumId w:val="15"/>
  </w:num>
  <w:num w:numId="10" w16cid:durableId="1973946780">
    <w:abstractNumId w:val="16"/>
  </w:num>
  <w:num w:numId="11" w16cid:durableId="1291278372">
    <w:abstractNumId w:val="23"/>
  </w:num>
  <w:num w:numId="12" w16cid:durableId="686906334">
    <w:abstractNumId w:val="8"/>
  </w:num>
  <w:num w:numId="13" w16cid:durableId="5776350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36730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027484">
    <w:abstractNumId w:val="29"/>
  </w:num>
  <w:num w:numId="16" w16cid:durableId="1629117965">
    <w:abstractNumId w:val="21"/>
  </w:num>
  <w:num w:numId="17" w16cid:durableId="1449010027">
    <w:abstractNumId w:val="24"/>
  </w:num>
  <w:num w:numId="18" w16cid:durableId="165562122">
    <w:abstractNumId w:val="27"/>
  </w:num>
  <w:num w:numId="19" w16cid:durableId="318580215">
    <w:abstractNumId w:val="14"/>
  </w:num>
  <w:num w:numId="20" w16cid:durableId="495921476">
    <w:abstractNumId w:val="4"/>
  </w:num>
  <w:num w:numId="21" w16cid:durableId="1207645364">
    <w:abstractNumId w:val="20"/>
  </w:num>
  <w:num w:numId="22" w16cid:durableId="512913702">
    <w:abstractNumId w:val="6"/>
  </w:num>
  <w:num w:numId="23" w16cid:durableId="402602575">
    <w:abstractNumId w:val="28"/>
  </w:num>
  <w:num w:numId="24" w16cid:durableId="540094735">
    <w:abstractNumId w:val="9"/>
  </w:num>
  <w:num w:numId="25" w16cid:durableId="1246300032">
    <w:abstractNumId w:val="18"/>
  </w:num>
  <w:num w:numId="26" w16cid:durableId="1954480496">
    <w:abstractNumId w:val="22"/>
  </w:num>
  <w:num w:numId="27" w16cid:durableId="1682928785">
    <w:abstractNumId w:val="11"/>
  </w:num>
  <w:num w:numId="28" w16cid:durableId="759135816">
    <w:abstractNumId w:val="30"/>
  </w:num>
  <w:num w:numId="29" w16cid:durableId="1815902336">
    <w:abstractNumId w:val="32"/>
  </w:num>
  <w:num w:numId="30" w16cid:durableId="448207709">
    <w:abstractNumId w:val="31"/>
  </w:num>
  <w:num w:numId="31" w16cid:durableId="1748840998">
    <w:abstractNumId w:val="10"/>
  </w:num>
  <w:num w:numId="32" w16cid:durableId="207836862">
    <w:abstractNumId w:val="26"/>
  </w:num>
  <w:num w:numId="33" w16cid:durableId="1932935757">
    <w:abstractNumId w:val="12"/>
  </w:num>
  <w:num w:numId="34" w16cid:durableId="10685777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agouli Anastasia">
    <w15:presenceInfo w15:providerId="AD" w15:userId="S-1-5-21-1844237615-1580436667-682003330-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26"/>
    <w:rsid w:val="00003BA5"/>
    <w:rsid w:val="00005A97"/>
    <w:rsid w:val="00005BB3"/>
    <w:rsid w:val="00010350"/>
    <w:rsid w:val="00016B7F"/>
    <w:rsid w:val="0002019F"/>
    <w:rsid w:val="00024C47"/>
    <w:rsid w:val="0004422B"/>
    <w:rsid w:val="00061551"/>
    <w:rsid w:val="00066889"/>
    <w:rsid w:val="00066AFE"/>
    <w:rsid w:val="00067868"/>
    <w:rsid w:val="0007335D"/>
    <w:rsid w:val="00084A43"/>
    <w:rsid w:val="00092E68"/>
    <w:rsid w:val="000A0062"/>
    <w:rsid w:val="000B1848"/>
    <w:rsid w:val="000D524C"/>
    <w:rsid w:val="000E06E0"/>
    <w:rsid w:val="000F286E"/>
    <w:rsid w:val="000F2A00"/>
    <w:rsid w:val="000F313B"/>
    <w:rsid w:val="00106F1C"/>
    <w:rsid w:val="001133C4"/>
    <w:rsid w:val="00123836"/>
    <w:rsid w:val="00131941"/>
    <w:rsid w:val="00144081"/>
    <w:rsid w:val="001452AD"/>
    <w:rsid w:val="0016323E"/>
    <w:rsid w:val="00174045"/>
    <w:rsid w:val="00177B5B"/>
    <w:rsid w:val="001B31FF"/>
    <w:rsid w:val="001C0FFC"/>
    <w:rsid w:val="001C3410"/>
    <w:rsid w:val="001C7D56"/>
    <w:rsid w:val="001D071D"/>
    <w:rsid w:val="001D2CF0"/>
    <w:rsid w:val="001E011A"/>
    <w:rsid w:val="001E2495"/>
    <w:rsid w:val="001F67A5"/>
    <w:rsid w:val="00211342"/>
    <w:rsid w:val="002232E0"/>
    <w:rsid w:val="00224572"/>
    <w:rsid w:val="002277BD"/>
    <w:rsid w:val="00231260"/>
    <w:rsid w:val="00232C05"/>
    <w:rsid w:val="00233DDE"/>
    <w:rsid w:val="00243E14"/>
    <w:rsid w:val="00245FC0"/>
    <w:rsid w:val="002542AF"/>
    <w:rsid w:val="002675C8"/>
    <w:rsid w:val="002815F1"/>
    <w:rsid w:val="00290B45"/>
    <w:rsid w:val="00296B85"/>
    <w:rsid w:val="002A4A69"/>
    <w:rsid w:val="002A509A"/>
    <w:rsid w:val="002B0B70"/>
    <w:rsid w:val="002B7A87"/>
    <w:rsid w:val="002C5961"/>
    <w:rsid w:val="002D0BFA"/>
    <w:rsid w:val="002D14E2"/>
    <w:rsid w:val="002D390E"/>
    <w:rsid w:val="002D4FED"/>
    <w:rsid w:val="002D7272"/>
    <w:rsid w:val="002E0EE5"/>
    <w:rsid w:val="002E5BD7"/>
    <w:rsid w:val="002F5A8B"/>
    <w:rsid w:val="002F76C3"/>
    <w:rsid w:val="003504E9"/>
    <w:rsid w:val="00361F54"/>
    <w:rsid w:val="00362135"/>
    <w:rsid w:val="00363888"/>
    <w:rsid w:val="00371482"/>
    <w:rsid w:val="00384787"/>
    <w:rsid w:val="0038779C"/>
    <w:rsid w:val="00387E68"/>
    <w:rsid w:val="00394CE0"/>
    <w:rsid w:val="003973B8"/>
    <w:rsid w:val="003976DE"/>
    <w:rsid w:val="003A07B3"/>
    <w:rsid w:val="003A0C09"/>
    <w:rsid w:val="003B7D91"/>
    <w:rsid w:val="003C26D9"/>
    <w:rsid w:val="003C4830"/>
    <w:rsid w:val="003C4A98"/>
    <w:rsid w:val="003D6D72"/>
    <w:rsid w:val="003F3DA2"/>
    <w:rsid w:val="003F4501"/>
    <w:rsid w:val="0040354E"/>
    <w:rsid w:val="004103C7"/>
    <w:rsid w:val="00410A80"/>
    <w:rsid w:val="00433CD2"/>
    <w:rsid w:val="00440A0C"/>
    <w:rsid w:val="00451676"/>
    <w:rsid w:val="0045220D"/>
    <w:rsid w:val="0045321D"/>
    <w:rsid w:val="00454A6B"/>
    <w:rsid w:val="004556C9"/>
    <w:rsid w:val="0047106B"/>
    <w:rsid w:val="00475046"/>
    <w:rsid w:val="004751D0"/>
    <w:rsid w:val="00482483"/>
    <w:rsid w:val="004851DB"/>
    <w:rsid w:val="0048731F"/>
    <w:rsid w:val="0049095E"/>
    <w:rsid w:val="004A372F"/>
    <w:rsid w:val="004A6E79"/>
    <w:rsid w:val="004B5918"/>
    <w:rsid w:val="004D68C8"/>
    <w:rsid w:val="004D78A6"/>
    <w:rsid w:val="004E3E1C"/>
    <w:rsid w:val="004F0832"/>
    <w:rsid w:val="004F408D"/>
    <w:rsid w:val="004F69DB"/>
    <w:rsid w:val="00501AE5"/>
    <w:rsid w:val="005044A5"/>
    <w:rsid w:val="00505914"/>
    <w:rsid w:val="00510F25"/>
    <w:rsid w:val="005110F2"/>
    <w:rsid w:val="00521299"/>
    <w:rsid w:val="00531537"/>
    <w:rsid w:val="00545D10"/>
    <w:rsid w:val="00555BFD"/>
    <w:rsid w:val="005572BD"/>
    <w:rsid w:val="00567839"/>
    <w:rsid w:val="00572D8C"/>
    <w:rsid w:val="0058005D"/>
    <w:rsid w:val="00590967"/>
    <w:rsid w:val="00590EB8"/>
    <w:rsid w:val="005C1C93"/>
    <w:rsid w:val="005C5EFD"/>
    <w:rsid w:val="005C7824"/>
    <w:rsid w:val="005D2D42"/>
    <w:rsid w:val="005D5113"/>
    <w:rsid w:val="005E219D"/>
    <w:rsid w:val="005E46A2"/>
    <w:rsid w:val="005E53CD"/>
    <w:rsid w:val="005F368A"/>
    <w:rsid w:val="005F70C6"/>
    <w:rsid w:val="00602583"/>
    <w:rsid w:val="00603EE7"/>
    <w:rsid w:val="00605BF5"/>
    <w:rsid w:val="006109A2"/>
    <w:rsid w:val="00622AAE"/>
    <w:rsid w:val="00623521"/>
    <w:rsid w:val="006248C0"/>
    <w:rsid w:val="00631D48"/>
    <w:rsid w:val="00632CF8"/>
    <w:rsid w:val="006420F9"/>
    <w:rsid w:val="00643430"/>
    <w:rsid w:val="00645E84"/>
    <w:rsid w:val="00660EC9"/>
    <w:rsid w:val="006613FB"/>
    <w:rsid w:val="00663A31"/>
    <w:rsid w:val="00664109"/>
    <w:rsid w:val="006709B2"/>
    <w:rsid w:val="00673089"/>
    <w:rsid w:val="006852DE"/>
    <w:rsid w:val="006954E5"/>
    <w:rsid w:val="006A06BE"/>
    <w:rsid w:val="006B13D5"/>
    <w:rsid w:val="006B4C1E"/>
    <w:rsid w:val="006B4F46"/>
    <w:rsid w:val="006C6C20"/>
    <w:rsid w:val="006D3CAF"/>
    <w:rsid w:val="006F4347"/>
    <w:rsid w:val="006F59A2"/>
    <w:rsid w:val="006F6B26"/>
    <w:rsid w:val="00713F40"/>
    <w:rsid w:val="00723698"/>
    <w:rsid w:val="00724418"/>
    <w:rsid w:val="00727CF8"/>
    <w:rsid w:val="007337AD"/>
    <w:rsid w:val="007511DD"/>
    <w:rsid w:val="00751EB5"/>
    <w:rsid w:val="00752EDC"/>
    <w:rsid w:val="00754BA5"/>
    <w:rsid w:val="00775EEB"/>
    <w:rsid w:val="00777E3A"/>
    <w:rsid w:val="00782AE7"/>
    <w:rsid w:val="007854AE"/>
    <w:rsid w:val="0079027B"/>
    <w:rsid w:val="007A1A6E"/>
    <w:rsid w:val="007A71A7"/>
    <w:rsid w:val="007A7C86"/>
    <w:rsid w:val="007B5D26"/>
    <w:rsid w:val="007B74ED"/>
    <w:rsid w:val="007C0EA2"/>
    <w:rsid w:val="007C44F2"/>
    <w:rsid w:val="007C7B80"/>
    <w:rsid w:val="007D749E"/>
    <w:rsid w:val="00800919"/>
    <w:rsid w:val="008352E9"/>
    <w:rsid w:val="00846BA5"/>
    <w:rsid w:val="0087786F"/>
    <w:rsid w:val="00893056"/>
    <w:rsid w:val="00895F90"/>
    <w:rsid w:val="00897948"/>
    <w:rsid w:val="008B4491"/>
    <w:rsid w:val="008C4ED9"/>
    <w:rsid w:val="008D1E8B"/>
    <w:rsid w:val="008D349F"/>
    <w:rsid w:val="008D43F6"/>
    <w:rsid w:val="008E57F2"/>
    <w:rsid w:val="008F38C2"/>
    <w:rsid w:val="008F6697"/>
    <w:rsid w:val="00904491"/>
    <w:rsid w:val="009059ED"/>
    <w:rsid w:val="00907EF5"/>
    <w:rsid w:val="00914FF6"/>
    <w:rsid w:val="00934742"/>
    <w:rsid w:val="00936C48"/>
    <w:rsid w:val="00941502"/>
    <w:rsid w:val="00946B8E"/>
    <w:rsid w:val="00956276"/>
    <w:rsid w:val="009637AC"/>
    <w:rsid w:val="009713F9"/>
    <w:rsid w:val="009836E4"/>
    <w:rsid w:val="0098782F"/>
    <w:rsid w:val="009B49F7"/>
    <w:rsid w:val="009B6B97"/>
    <w:rsid w:val="009D0824"/>
    <w:rsid w:val="009D12DC"/>
    <w:rsid w:val="009D424F"/>
    <w:rsid w:val="009F4A3E"/>
    <w:rsid w:val="009F5953"/>
    <w:rsid w:val="00A11041"/>
    <w:rsid w:val="00A3102C"/>
    <w:rsid w:val="00A33F96"/>
    <w:rsid w:val="00A36CF0"/>
    <w:rsid w:val="00A37558"/>
    <w:rsid w:val="00A42274"/>
    <w:rsid w:val="00A45E90"/>
    <w:rsid w:val="00A50434"/>
    <w:rsid w:val="00A50FA0"/>
    <w:rsid w:val="00A5171A"/>
    <w:rsid w:val="00A5226A"/>
    <w:rsid w:val="00A52574"/>
    <w:rsid w:val="00A52FD0"/>
    <w:rsid w:val="00A544C7"/>
    <w:rsid w:val="00A547CC"/>
    <w:rsid w:val="00A54C7C"/>
    <w:rsid w:val="00A64681"/>
    <w:rsid w:val="00A72C1D"/>
    <w:rsid w:val="00A76D30"/>
    <w:rsid w:val="00A771D7"/>
    <w:rsid w:val="00A80C81"/>
    <w:rsid w:val="00A83984"/>
    <w:rsid w:val="00A86F11"/>
    <w:rsid w:val="00A918A8"/>
    <w:rsid w:val="00A93B0A"/>
    <w:rsid w:val="00AA1CEA"/>
    <w:rsid w:val="00AA4F86"/>
    <w:rsid w:val="00AA567A"/>
    <w:rsid w:val="00AB2810"/>
    <w:rsid w:val="00AB49C8"/>
    <w:rsid w:val="00AD3B79"/>
    <w:rsid w:val="00AD500C"/>
    <w:rsid w:val="00AE12A6"/>
    <w:rsid w:val="00AE5864"/>
    <w:rsid w:val="00AF3A2C"/>
    <w:rsid w:val="00AF485F"/>
    <w:rsid w:val="00B0255F"/>
    <w:rsid w:val="00B12FB9"/>
    <w:rsid w:val="00B23BB5"/>
    <w:rsid w:val="00B309AB"/>
    <w:rsid w:val="00B3539A"/>
    <w:rsid w:val="00B44D21"/>
    <w:rsid w:val="00B54283"/>
    <w:rsid w:val="00B5625B"/>
    <w:rsid w:val="00B61C10"/>
    <w:rsid w:val="00B74BB4"/>
    <w:rsid w:val="00B75EB2"/>
    <w:rsid w:val="00B76A4B"/>
    <w:rsid w:val="00B952A1"/>
    <w:rsid w:val="00BA0A11"/>
    <w:rsid w:val="00BA1C79"/>
    <w:rsid w:val="00BA7634"/>
    <w:rsid w:val="00BC23AE"/>
    <w:rsid w:val="00BD745B"/>
    <w:rsid w:val="00BD74A7"/>
    <w:rsid w:val="00BE2B47"/>
    <w:rsid w:val="00BE50B2"/>
    <w:rsid w:val="00BF3A2B"/>
    <w:rsid w:val="00BF630C"/>
    <w:rsid w:val="00C10E80"/>
    <w:rsid w:val="00C35671"/>
    <w:rsid w:val="00C40BD4"/>
    <w:rsid w:val="00C42B7A"/>
    <w:rsid w:val="00C43318"/>
    <w:rsid w:val="00C5754C"/>
    <w:rsid w:val="00C606F7"/>
    <w:rsid w:val="00C63365"/>
    <w:rsid w:val="00C65556"/>
    <w:rsid w:val="00C74AB2"/>
    <w:rsid w:val="00C777FD"/>
    <w:rsid w:val="00CC3046"/>
    <w:rsid w:val="00CC38EE"/>
    <w:rsid w:val="00CD2264"/>
    <w:rsid w:val="00CD3A48"/>
    <w:rsid w:val="00CD3AAA"/>
    <w:rsid w:val="00CE26FC"/>
    <w:rsid w:val="00CE618C"/>
    <w:rsid w:val="00CE7C15"/>
    <w:rsid w:val="00D12032"/>
    <w:rsid w:val="00D12792"/>
    <w:rsid w:val="00D15A59"/>
    <w:rsid w:val="00D16558"/>
    <w:rsid w:val="00D2627D"/>
    <w:rsid w:val="00D355D2"/>
    <w:rsid w:val="00D456C4"/>
    <w:rsid w:val="00D54B94"/>
    <w:rsid w:val="00D66A84"/>
    <w:rsid w:val="00D7526B"/>
    <w:rsid w:val="00D7592A"/>
    <w:rsid w:val="00D82E51"/>
    <w:rsid w:val="00D86670"/>
    <w:rsid w:val="00DA1602"/>
    <w:rsid w:val="00DB08F8"/>
    <w:rsid w:val="00DB1454"/>
    <w:rsid w:val="00DC1D30"/>
    <w:rsid w:val="00DC5CBA"/>
    <w:rsid w:val="00DE5948"/>
    <w:rsid w:val="00DE7D75"/>
    <w:rsid w:val="00DF1665"/>
    <w:rsid w:val="00DF7543"/>
    <w:rsid w:val="00E166DB"/>
    <w:rsid w:val="00E303AD"/>
    <w:rsid w:val="00E41CC7"/>
    <w:rsid w:val="00E41FA6"/>
    <w:rsid w:val="00E67F32"/>
    <w:rsid w:val="00E823F3"/>
    <w:rsid w:val="00E849A1"/>
    <w:rsid w:val="00E920F0"/>
    <w:rsid w:val="00EB1ACC"/>
    <w:rsid w:val="00EB5613"/>
    <w:rsid w:val="00EC325D"/>
    <w:rsid w:val="00ED4606"/>
    <w:rsid w:val="00EF4F17"/>
    <w:rsid w:val="00EF7D2E"/>
    <w:rsid w:val="00F01725"/>
    <w:rsid w:val="00F03F77"/>
    <w:rsid w:val="00F14E72"/>
    <w:rsid w:val="00F157A4"/>
    <w:rsid w:val="00F20D3F"/>
    <w:rsid w:val="00F348A1"/>
    <w:rsid w:val="00F46852"/>
    <w:rsid w:val="00F53446"/>
    <w:rsid w:val="00F56887"/>
    <w:rsid w:val="00F64DC1"/>
    <w:rsid w:val="00F67DE8"/>
    <w:rsid w:val="00F67EC9"/>
    <w:rsid w:val="00F709B2"/>
    <w:rsid w:val="00F7282D"/>
    <w:rsid w:val="00F80FCB"/>
    <w:rsid w:val="00F816EC"/>
    <w:rsid w:val="00F8445A"/>
    <w:rsid w:val="00F84D3C"/>
    <w:rsid w:val="00F85C4D"/>
    <w:rsid w:val="00F87516"/>
    <w:rsid w:val="00F90133"/>
    <w:rsid w:val="00FA0B37"/>
    <w:rsid w:val="00FB08EE"/>
    <w:rsid w:val="00FD0D84"/>
    <w:rsid w:val="00FD14E1"/>
    <w:rsid w:val="00FD291D"/>
    <w:rsid w:val="00FD2C17"/>
    <w:rsid w:val="00FD55AF"/>
    <w:rsid w:val="00FE6843"/>
    <w:rsid w:val="00FE6E25"/>
    <w:rsid w:val="00FF0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2B5563"/>
  <w15:chartTrackingRefBased/>
  <w15:docId w15:val="{76F76C73-7F48-4F92-A639-B3B6BDBE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836"/>
    <w:pPr>
      <w:suppressAutoHyphens/>
    </w:pPr>
    <w:rPr>
      <w:rFonts w:ascii="Arial" w:hAnsi="Arial" w:cs="Arial"/>
      <w:color w:val="00000A"/>
      <w:kern w:val="2"/>
      <w:sz w:val="24"/>
      <w:szCs w:val="24"/>
      <w:lang w:eastAsia="zh-CN"/>
    </w:rPr>
  </w:style>
  <w:style w:type="paragraph" w:styleId="1">
    <w:name w:val="heading 1"/>
    <w:basedOn w:val="a"/>
    <w:next w:val="a"/>
    <w:link w:val="1Char"/>
    <w:uiPriority w:val="9"/>
    <w:qFormat/>
    <w:rsid w:val="00A64681"/>
    <w:pPr>
      <w:keepNext/>
      <w:suppressAutoHyphens w:val="0"/>
      <w:spacing w:before="240" w:after="60"/>
      <w:outlineLvl w:val="0"/>
    </w:pPr>
    <w:rPr>
      <w:rFonts w:ascii="Calibri Light" w:hAnsi="Calibri Light" w:cs="Times New Roman"/>
      <w:b/>
      <w:bCs/>
      <w:color w:val="auto"/>
      <w:kern w:val="32"/>
      <w:sz w:val="32"/>
      <w:szCs w:val="32"/>
      <w:lang w:eastAsia="el-GR"/>
    </w:rPr>
  </w:style>
  <w:style w:type="paragraph" w:styleId="2">
    <w:name w:val="heading 2"/>
    <w:basedOn w:val="a"/>
    <w:next w:val="a"/>
    <w:link w:val="2Char"/>
    <w:qFormat/>
    <w:rsid w:val="00A64681"/>
    <w:pPr>
      <w:keepNext/>
      <w:suppressAutoHyphens w:val="0"/>
      <w:outlineLvl w:val="1"/>
    </w:pPr>
    <w:rPr>
      <w:rFonts w:ascii="Bookman Old Style" w:hAnsi="Bookman Old Style" w:cs="Bookman Old Style"/>
      <w:b/>
      <w:bCs/>
      <w:color w:val="auto"/>
      <w:kern w:val="0"/>
      <w:lang w:eastAsia="el-GR"/>
    </w:rPr>
  </w:style>
  <w:style w:type="paragraph" w:styleId="3">
    <w:name w:val="heading 3"/>
    <w:basedOn w:val="a"/>
    <w:next w:val="a"/>
    <w:qFormat/>
    <w:pPr>
      <w:keepNext/>
      <w:numPr>
        <w:ilvl w:val="2"/>
        <w:numId w:val="1"/>
      </w:numPr>
      <w:suppressAutoHyphens w:val="0"/>
      <w:outlineLvl w:val="2"/>
    </w:pPr>
    <w:rPr>
      <w:b/>
      <w:bCs/>
      <w:color w:val="auto"/>
      <w:kern w:val="0"/>
      <w:sz w:val="20"/>
      <w:szCs w:val="20"/>
    </w:rPr>
  </w:style>
  <w:style w:type="paragraph" w:styleId="4">
    <w:name w:val="heading 4"/>
    <w:basedOn w:val="a"/>
    <w:next w:val="a"/>
    <w:link w:val="4Char"/>
    <w:uiPriority w:val="9"/>
    <w:unhideWhenUsed/>
    <w:qFormat/>
    <w:rsid w:val="00A64681"/>
    <w:pPr>
      <w:keepNext/>
      <w:suppressAutoHyphens w:val="0"/>
      <w:spacing w:before="240" w:after="60"/>
      <w:outlineLvl w:val="3"/>
    </w:pPr>
    <w:rPr>
      <w:rFonts w:ascii="Calibri" w:hAnsi="Calibri" w:cs="Times New Roman"/>
      <w:b/>
      <w:bCs/>
      <w:color w:val="auto"/>
      <w:kern w:val="0"/>
      <w:sz w:val="28"/>
      <w:szCs w:val="28"/>
      <w:lang w:eastAsia="el-GR"/>
    </w:rPr>
  </w:style>
  <w:style w:type="paragraph" w:styleId="5">
    <w:name w:val="heading 5"/>
    <w:basedOn w:val="a"/>
    <w:next w:val="a"/>
    <w:link w:val="5Char"/>
    <w:uiPriority w:val="9"/>
    <w:unhideWhenUsed/>
    <w:qFormat/>
    <w:rsid w:val="00A64681"/>
    <w:pPr>
      <w:suppressAutoHyphens w:val="0"/>
      <w:spacing w:before="240" w:after="60"/>
      <w:outlineLvl w:val="4"/>
    </w:pPr>
    <w:rPr>
      <w:rFonts w:ascii="Calibri" w:hAnsi="Calibri" w:cs="Times New Roman"/>
      <w:b/>
      <w:bCs/>
      <w:i/>
      <w:iCs/>
      <w:color w:val="auto"/>
      <w:kern w:val="0"/>
      <w:sz w:val="26"/>
      <w:szCs w:val="26"/>
      <w:lang w:eastAsia="el-GR"/>
    </w:rPr>
  </w:style>
  <w:style w:type="paragraph" w:styleId="6">
    <w:name w:val="heading 6"/>
    <w:basedOn w:val="a"/>
    <w:next w:val="a"/>
    <w:link w:val="6Char"/>
    <w:uiPriority w:val="9"/>
    <w:unhideWhenUsed/>
    <w:qFormat/>
    <w:rsid w:val="00A64681"/>
    <w:pPr>
      <w:suppressAutoHyphens w:val="0"/>
      <w:spacing w:before="240" w:after="60"/>
      <w:outlineLvl w:val="5"/>
    </w:pPr>
    <w:rPr>
      <w:rFonts w:ascii="Calibri" w:hAnsi="Calibri" w:cs="Times New Roman"/>
      <w:b/>
      <w:bCs/>
      <w:color w:val="auto"/>
      <w:kern w:val="0"/>
      <w:sz w:val="22"/>
      <w:szCs w:val="22"/>
      <w:lang w:eastAsia="el-GR"/>
    </w:rPr>
  </w:style>
  <w:style w:type="paragraph" w:styleId="7">
    <w:name w:val="heading 7"/>
    <w:basedOn w:val="a"/>
    <w:next w:val="a"/>
    <w:link w:val="7Char"/>
    <w:uiPriority w:val="9"/>
    <w:unhideWhenUsed/>
    <w:qFormat/>
    <w:rsid w:val="00A64681"/>
    <w:pPr>
      <w:suppressAutoHyphens w:val="0"/>
      <w:spacing w:before="240" w:after="60"/>
      <w:outlineLvl w:val="6"/>
    </w:pPr>
    <w:rPr>
      <w:rFonts w:ascii="Calibri" w:hAnsi="Calibri" w:cs="Times New Roman"/>
      <w:color w:val="auto"/>
      <w:kern w:val="0"/>
      <w:lang w:eastAsia="el-GR"/>
    </w:rPr>
  </w:style>
  <w:style w:type="paragraph" w:styleId="8">
    <w:name w:val="heading 8"/>
    <w:basedOn w:val="a"/>
    <w:next w:val="a"/>
    <w:link w:val="8Char"/>
    <w:uiPriority w:val="9"/>
    <w:unhideWhenUsed/>
    <w:qFormat/>
    <w:rsid w:val="00A64681"/>
    <w:pPr>
      <w:suppressAutoHyphens w:val="0"/>
      <w:spacing w:before="240" w:after="60"/>
      <w:outlineLvl w:val="7"/>
    </w:pPr>
    <w:rPr>
      <w:rFonts w:ascii="Calibri" w:hAnsi="Calibri" w:cs="Times New Roman"/>
      <w:i/>
      <w:iCs/>
      <w:color w:val="auto"/>
      <w:kern w:val="0"/>
      <w:lang w:eastAsia="el-GR"/>
    </w:rPr>
  </w:style>
  <w:style w:type="paragraph" w:styleId="9">
    <w:name w:val="heading 9"/>
    <w:basedOn w:val="a"/>
    <w:next w:val="a"/>
    <w:link w:val="9Char"/>
    <w:uiPriority w:val="9"/>
    <w:unhideWhenUsed/>
    <w:qFormat/>
    <w:rsid w:val="00A64681"/>
    <w:pPr>
      <w:suppressAutoHyphens w:val="0"/>
      <w:spacing w:before="240" w:after="60"/>
      <w:outlineLvl w:val="8"/>
    </w:pPr>
    <w:rPr>
      <w:rFonts w:ascii="Calibri Light" w:hAnsi="Calibri Light" w:cs="Times New Roman"/>
      <w:color w:val="auto"/>
      <w:kern w:val="0"/>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b/>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b/>
      <w:bCs/>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30">
    <w:name w:val="Προεπιλεγμένη γραμματοσειρά3"/>
  </w:style>
  <w:style w:type="character" w:customStyle="1" w:styleId="2Char">
    <w:name w:val="Επικεφαλίδα 2 Char"/>
    <w:link w:val="2"/>
    <w:rPr>
      <w:rFonts w:ascii="Bookman Old Style" w:hAnsi="Bookman Old Style" w:cs="Bookman Old Style"/>
      <w:b/>
      <w:bCs/>
      <w:sz w:val="24"/>
      <w:szCs w:val="24"/>
    </w:rPr>
  </w:style>
  <w:style w:type="character" w:customStyle="1" w:styleId="3Char">
    <w:name w:val="Επικεφαλίδα 3 Char"/>
    <w:rPr>
      <w:rFonts w:ascii="Arial" w:hAnsi="Arial" w:cs="Arial"/>
      <w:b/>
      <w:bCs/>
      <w:sz w:val="20"/>
      <w:szCs w:val="20"/>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rFonts w:ascii="Arial" w:hAnsi="Arial" w:cs="Arial"/>
      <w:sz w:val="24"/>
      <w:szCs w:val="24"/>
    </w:rPr>
  </w:style>
  <w:style w:type="character" w:customStyle="1" w:styleId="Char">
    <w:name w:val="Κείμενο σχολίου Char"/>
    <w:rPr>
      <w:rFonts w:ascii="Arial" w:hAnsi="Arial" w:cs="Arial"/>
      <w:sz w:val="24"/>
      <w:szCs w:val="24"/>
    </w:rPr>
  </w:style>
  <w:style w:type="character" w:customStyle="1" w:styleId="11">
    <w:name w:val="Παραπομπή σχολίου1"/>
    <w:rPr>
      <w:rFonts w:cs="Times New Roman"/>
      <w:sz w:val="16"/>
      <w:szCs w:val="16"/>
    </w:rPr>
  </w:style>
  <w:style w:type="character" w:customStyle="1" w:styleId="BodyTextChar">
    <w:name w:val="Body Text Char"/>
    <w:rPr>
      <w:rFonts w:ascii="Calibri" w:hAnsi="Calibri" w:cs="Calibri"/>
    </w:rPr>
  </w:style>
  <w:style w:type="character" w:customStyle="1" w:styleId="HeaderChar">
    <w:name w:val="Header Char"/>
    <w:rPr>
      <w:rFonts w:ascii="Arial" w:hAnsi="Arial" w:cs="Arial"/>
      <w:b/>
      <w:bCs/>
    </w:rPr>
  </w:style>
  <w:style w:type="character" w:customStyle="1" w:styleId="ListLabel1">
    <w:name w:val="ListLabel 1"/>
    <w:rPr>
      <w:rFonts w:cs="Times New Roman"/>
      <w:sz w:val="20"/>
      <w:szCs w:val="20"/>
    </w:rPr>
  </w:style>
  <w:style w:type="character" w:customStyle="1" w:styleId="ListLabel2">
    <w:name w:val="ListLabel 2"/>
    <w:rPr>
      <w:rFonts w:cs="Times New Roman"/>
      <w:sz w:val="20"/>
      <w:szCs w:val="20"/>
    </w:rPr>
  </w:style>
  <w:style w:type="character" w:customStyle="1" w:styleId="ListLabel3">
    <w:name w:val="ListLabel 3"/>
    <w:rPr>
      <w:rFonts w:cs="Times New Roman"/>
      <w:sz w:val="22"/>
      <w:szCs w:val="22"/>
    </w:rPr>
  </w:style>
  <w:style w:type="character" w:customStyle="1" w:styleId="Char0">
    <w:name w:val="Σώμα κειμένου Char"/>
    <w:rPr>
      <w:rFonts w:ascii="Arial" w:hAnsi="Arial" w:cs="Arial"/>
      <w:sz w:val="24"/>
      <w:szCs w:val="24"/>
      <w:lang w:val="el-GR"/>
    </w:rPr>
  </w:style>
  <w:style w:type="character" w:customStyle="1" w:styleId="BalloonTextChar1">
    <w:name w:val="Balloon Text Char1"/>
    <w:rPr>
      <w:rFonts w:ascii="Times New Roman" w:hAnsi="Times New Roman" w:cs="Times New Roman"/>
      <w:sz w:val="2"/>
      <w:szCs w:val="2"/>
      <w:lang w:val="el-GR"/>
    </w:rPr>
  </w:style>
  <w:style w:type="character" w:customStyle="1" w:styleId="FooterChar">
    <w:name w:val="Footer Char"/>
    <w:rPr>
      <w:rFonts w:ascii="Arial" w:hAnsi="Arial" w:cs="Arial"/>
      <w:sz w:val="24"/>
      <w:szCs w:val="24"/>
      <w:lang w:val="el-GR"/>
    </w:rPr>
  </w:style>
  <w:style w:type="character" w:customStyle="1" w:styleId="FooterChar1">
    <w:name w:val="Footer Char1"/>
    <w:rPr>
      <w:rFonts w:ascii="Arial" w:hAnsi="Arial" w:cs="Arial"/>
      <w:sz w:val="24"/>
      <w:szCs w:val="24"/>
      <w:lang w:val="el-GR"/>
    </w:rPr>
  </w:style>
  <w:style w:type="character" w:customStyle="1" w:styleId="CommentTextChar1">
    <w:name w:val="Comment Text Char1"/>
    <w:rPr>
      <w:rFonts w:ascii="Arial" w:hAnsi="Arial" w:cs="Arial"/>
      <w:sz w:val="20"/>
      <w:szCs w:val="20"/>
      <w:lang w:val="el-GR"/>
    </w:rPr>
  </w:style>
  <w:style w:type="character" w:customStyle="1" w:styleId="CommentSubjectChar1">
    <w:name w:val="Comment Subject Char1"/>
    <w:rPr>
      <w:rFonts w:ascii="Arial" w:hAnsi="Arial" w:cs="Arial"/>
      <w:b/>
      <w:bCs/>
      <w:sz w:val="20"/>
      <w:szCs w:val="20"/>
      <w:lang w:val="el-GR"/>
    </w:rPr>
  </w:style>
  <w:style w:type="character" w:customStyle="1" w:styleId="st">
    <w:name w:val="st"/>
    <w:rPr>
      <w:rFonts w:cs="Times New Roman"/>
    </w:rPr>
  </w:style>
  <w:style w:type="character" w:customStyle="1" w:styleId="Char1">
    <w:name w:val="Κεφαλίδα Char1"/>
    <w:rPr>
      <w:rFonts w:ascii="Arial" w:hAnsi="Arial" w:cs="Arial"/>
      <w:color w:val="00000A"/>
      <w:sz w:val="24"/>
      <w:szCs w:val="24"/>
    </w:rPr>
  </w:style>
  <w:style w:type="character" w:customStyle="1" w:styleId="Char2">
    <w:name w:val="Υποσέλιδο Char"/>
    <w:uiPriority w:val="99"/>
    <w:rPr>
      <w:rFonts w:ascii="Arial" w:hAnsi="Arial" w:cs="Arial"/>
      <w:color w:val="00000A"/>
      <w:sz w:val="24"/>
      <w:szCs w:val="24"/>
    </w:rPr>
  </w:style>
  <w:style w:type="character" w:customStyle="1" w:styleId="-HTMLChar">
    <w:name w:val="Προ-διαμορφωμένο HTML Char"/>
    <w:link w:val="-HTML"/>
    <w:uiPriority w:val="99"/>
    <w:rPr>
      <w:rFonts w:ascii="Courier New" w:hAnsi="Courier New" w:cs="Courier New"/>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b/>
      <w:bCs/>
    </w:rPr>
  </w:style>
  <w:style w:type="character" w:customStyle="1" w:styleId="ListLabel7">
    <w:name w:val="ListLabel 7"/>
    <w:rPr>
      <w:rFonts w:cs="Times New Roman"/>
      <w:b/>
      <w:bCs/>
    </w:rPr>
  </w:style>
  <w:style w:type="character" w:customStyle="1" w:styleId="ListLabel8">
    <w:name w:val="ListLabel 8"/>
    <w:rPr>
      <w:rFonts w:cs="Times New Roman"/>
    </w:rPr>
  </w:style>
  <w:style w:type="character" w:customStyle="1" w:styleId="ListLabel9">
    <w:name w:val="ListLabel 9"/>
    <w:rPr>
      <w:rFonts w:ascii="Calibri" w:hAnsi="Calibri" w:cs="Calibri"/>
      <w:b/>
      <w:bCs/>
    </w:rPr>
  </w:style>
  <w:style w:type="character" w:customStyle="1" w:styleId="ListLabel10">
    <w:name w:val="ListLabel 10"/>
    <w:rPr>
      <w:rFonts w:ascii="Calibri" w:hAnsi="Calibri" w:cs="Calibri"/>
    </w:rPr>
  </w:style>
  <w:style w:type="character" w:customStyle="1" w:styleId="ListLabel11">
    <w:name w:val="ListLabel 11"/>
    <w:rPr>
      <w:rFonts w:ascii="Calibri" w:hAnsi="Calibri" w:cs="Calibri"/>
      <w:b/>
      <w:bCs/>
      <w:sz w:val="22"/>
      <w:szCs w:val="22"/>
    </w:rPr>
  </w:style>
  <w:style w:type="character" w:customStyle="1" w:styleId="ListLabel12">
    <w:name w:val="ListLabel 12"/>
    <w:rPr>
      <w:rFonts w:ascii="Calibri" w:hAnsi="Calibri" w:cs="Calibri"/>
      <w:b/>
      <w:bCs/>
      <w:sz w:val="22"/>
      <w:szCs w:val="22"/>
    </w:rPr>
  </w:style>
  <w:style w:type="character" w:customStyle="1" w:styleId="CITE">
    <w:name w:val="CITE"/>
    <w:rPr>
      <w:rFonts w:cs="Times New Roman"/>
      <w:i/>
      <w:iCs/>
    </w:rPr>
  </w:style>
  <w:style w:type="character" w:customStyle="1" w:styleId="CODE">
    <w:name w:val="CODE"/>
    <w:rPr>
      <w:rFonts w:ascii="Courier New" w:hAnsi="Courier New" w:cs="Courier New"/>
      <w:sz w:val="20"/>
      <w:szCs w:val="20"/>
    </w:rPr>
  </w:style>
  <w:style w:type="character" w:customStyle="1" w:styleId="-1">
    <w:name w:val="Υπερ-σύνδεση που ακολουθήθηκε1"/>
    <w:rPr>
      <w:rFonts w:cs="Times New Roman"/>
      <w:color w:val="800080"/>
      <w:u w:val="single"/>
    </w:rPr>
  </w:style>
  <w:style w:type="character" w:customStyle="1" w:styleId="Keyboard">
    <w:name w:val="Keyboard"/>
    <w:rPr>
      <w:rFonts w:ascii="Courier New" w:hAnsi="Courier New" w:cs="Courier New"/>
      <w:b/>
      <w:bCs/>
      <w:sz w:val="20"/>
      <w:szCs w:val="20"/>
    </w:rPr>
  </w:style>
  <w:style w:type="character" w:customStyle="1" w:styleId="Sample">
    <w:name w:val="Sample"/>
    <w:rPr>
      <w:rFonts w:ascii="Courier New" w:hAnsi="Courier New" w:cs="Courier New"/>
    </w:rPr>
  </w:style>
  <w:style w:type="character" w:styleId="a3">
    <w:name w:val="Strong"/>
    <w:uiPriority w:val="22"/>
    <w:qFormat/>
    <w:rPr>
      <w:rFonts w:cs="Times New Roman"/>
      <w:b/>
      <w:bCs/>
    </w:rPr>
  </w:style>
  <w:style w:type="character" w:customStyle="1" w:styleId="Typewriter">
    <w:name w:val="Typewriter"/>
    <w:rPr>
      <w:rFonts w:ascii="Courier New" w:hAnsi="Courier New" w:cs="Courier New"/>
      <w:sz w:val="20"/>
      <w:szCs w:val="20"/>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 w:type="character" w:customStyle="1" w:styleId="ListLabel13">
    <w:name w:val="ListLabel 13"/>
    <w:rPr>
      <w:rFonts w:ascii="Calibri" w:hAnsi="Calibri" w:cs="Calibri"/>
      <w:b/>
      <w:bCs/>
      <w:sz w:val="22"/>
      <w:szCs w:val="22"/>
    </w:rPr>
  </w:style>
  <w:style w:type="character" w:customStyle="1" w:styleId="ListLabel14">
    <w:name w:val="ListLabel 14"/>
    <w:rPr>
      <w:rFonts w:ascii="Calibri" w:hAnsi="Calibri" w:cs="Calibri"/>
      <w:b/>
      <w:bCs/>
      <w:sz w:val="22"/>
      <w:szCs w:val="22"/>
    </w:rPr>
  </w:style>
  <w:style w:type="character" w:customStyle="1" w:styleId="ListLabel15">
    <w:name w:val="ListLabel 15"/>
    <w:rPr>
      <w:rFonts w:ascii="Calibri" w:hAnsi="Calibri" w:cs="Calibri"/>
      <w:b/>
      <w:bCs/>
      <w:sz w:val="22"/>
      <w:szCs w:val="22"/>
    </w:rPr>
  </w:style>
  <w:style w:type="character" w:customStyle="1" w:styleId="ListLabel16">
    <w:name w:val="ListLabel 16"/>
    <w:rPr>
      <w:rFonts w:ascii="Calibri" w:hAnsi="Calibri" w:cs="Calibri"/>
      <w:b/>
      <w:bCs/>
      <w:sz w:val="22"/>
      <w:szCs w:val="22"/>
    </w:rPr>
  </w:style>
  <w:style w:type="character" w:customStyle="1" w:styleId="ListLabel17">
    <w:name w:val="ListLabel 17"/>
    <w:rPr>
      <w:rFonts w:ascii="Calibri" w:hAnsi="Calibri" w:cs="Calibri"/>
      <w:b/>
      <w:bCs/>
      <w:sz w:val="22"/>
      <w:szCs w:val="22"/>
    </w:rPr>
  </w:style>
  <w:style w:type="character" w:customStyle="1" w:styleId="ListLabel18">
    <w:name w:val="ListLabel 18"/>
    <w:rPr>
      <w:rFonts w:ascii="Calibri" w:hAnsi="Calibri" w:cs="Calibri"/>
      <w:b/>
      <w:bCs/>
      <w:sz w:val="22"/>
      <w:szCs w:val="22"/>
    </w:rPr>
  </w:style>
  <w:style w:type="character" w:customStyle="1" w:styleId="BodyTextChar1">
    <w:name w:val="Body Text Char1"/>
    <w:rPr>
      <w:rFonts w:ascii="Arial" w:eastAsia="Times New Roman" w:hAnsi="Arial" w:cs="Arial"/>
      <w:color w:val="00000A"/>
      <w:sz w:val="24"/>
      <w:szCs w:val="24"/>
    </w:rPr>
  </w:style>
  <w:style w:type="character" w:customStyle="1" w:styleId="BalloonTextChar2">
    <w:name w:val="Balloon Text Char2"/>
    <w:rPr>
      <w:rFonts w:ascii="Times New Roman" w:eastAsia="Times New Roman" w:hAnsi="Times New Roman" w:cs="Times New Roman"/>
      <w:color w:val="00000A"/>
      <w:sz w:val="0"/>
      <w:szCs w:val="0"/>
    </w:rPr>
  </w:style>
  <w:style w:type="character" w:customStyle="1" w:styleId="CommentTextChar2">
    <w:name w:val="Comment Text Char2"/>
    <w:rPr>
      <w:rFonts w:ascii="Arial" w:eastAsia="Times New Roman" w:hAnsi="Arial" w:cs="Arial"/>
      <w:color w:val="00000A"/>
      <w:sz w:val="20"/>
      <w:szCs w:val="20"/>
    </w:rPr>
  </w:style>
  <w:style w:type="character" w:customStyle="1" w:styleId="CommentSubjectChar">
    <w:name w:val="Comment Subject Char"/>
    <w:rPr>
      <w:rFonts w:ascii="Arial" w:eastAsia="Times New Roman" w:hAnsi="Arial" w:cs="Arial"/>
      <w:b/>
      <w:bCs/>
      <w:color w:val="00000A"/>
      <w:sz w:val="20"/>
      <w:szCs w:val="20"/>
    </w:rPr>
  </w:style>
  <w:style w:type="character" w:customStyle="1" w:styleId="HeaderChar1">
    <w:name w:val="Header Char1"/>
    <w:rPr>
      <w:rFonts w:ascii="Arial" w:eastAsia="Times New Roman" w:hAnsi="Arial" w:cs="Arial"/>
      <w:color w:val="00000A"/>
      <w:sz w:val="24"/>
      <w:szCs w:val="24"/>
    </w:rPr>
  </w:style>
  <w:style w:type="character" w:customStyle="1" w:styleId="FooterChar2">
    <w:name w:val="Footer Char2"/>
    <w:rPr>
      <w:rFonts w:ascii="Arial" w:eastAsia="Times New Roman" w:hAnsi="Arial" w:cs="Arial"/>
      <w:color w:val="00000A"/>
      <w:sz w:val="24"/>
      <w:szCs w:val="24"/>
    </w:rPr>
  </w:style>
  <w:style w:type="character" w:customStyle="1" w:styleId="HTMLPreformattedChar">
    <w:name w:val="HTML Preformatted Char"/>
    <w:rPr>
      <w:rFonts w:ascii="Courier New" w:eastAsia="Times New Roman" w:hAnsi="Courier New" w:cs="Courier New"/>
      <w:color w:val="00000A"/>
      <w:sz w:val="20"/>
      <w:szCs w:val="20"/>
    </w:rPr>
  </w:style>
  <w:style w:type="character" w:customStyle="1" w:styleId="ListLabel19">
    <w:name w:val="ListLabel 19"/>
    <w:rPr>
      <w:rFonts w:cs="Calibri"/>
      <w:b/>
      <w:bCs/>
      <w:sz w:val="22"/>
      <w:szCs w:val="22"/>
    </w:rPr>
  </w:style>
  <w:style w:type="character" w:customStyle="1" w:styleId="3Char1">
    <w:name w:val="Επικεφαλίδα 3 Char1"/>
    <w:rPr>
      <w:rFonts w:ascii="Calibri Light" w:eastAsia="Times New Roman" w:hAnsi="Calibri Light" w:cs="Times New Roman"/>
      <w:b/>
      <w:bCs/>
      <w:color w:val="00000A"/>
      <w:kern w:val="2"/>
      <w:sz w:val="26"/>
      <w:szCs w:val="26"/>
    </w:rPr>
  </w:style>
  <w:style w:type="paragraph" w:customStyle="1" w:styleId="a4">
    <w:name w:val="Επικεφαλίδα"/>
    <w:basedOn w:val="a"/>
    <w:next w:val="a5"/>
    <w:pPr>
      <w:keepNext/>
      <w:spacing w:before="240" w:after="120"/>
    </w:pPr>
    <w:rPr>
      <w:rFonts w:ascii="Liberation Sans" w:eastAsia="Microsoft YaHei" w:hAnsi="Liberation Sans" w:cs="Liberation Sans"/>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rPr>
      <w:rFonts w:cs="Mangal"/>
    </w:rPr>
  </w:style>
  <w:style w:type="paragraph" w:customStyle="1" w:styleId="31">
    <w:name w:val="Λεζάντα3"/>
    <w:basedOn w:val="a"/>
    <w:pPr>
      <w:suppressLineNumbers/>
      <w:spacing w:before="120" w:after="120"/>
    </w:pPr>
    <w:rPr>
      <w:i/>
      <w:iCs/>
    </w:rPr>
  </w:style>
  <w:style w:type="paragraph" w:customStyle="1" w:styleId="21">
    <w:name w:val="Λεζάντα2"/>
    <w:basedOn w:val="a"/>
    <w:pPr>
      <w:suppressLineNumbers/>
      <w:spacing w:before="120" w:after="120"/>
    </w:pPr>
    <w:rPr>
      <w:rFonts w:cs="Mangal"/>
      <w:i/>
      <w:iCs/>
    </w:rPr>
  </w:style>
  <w:style w:type="paragraph" w:customStyle="1" w:styleId="12">
    <w:name w:val="Λεζάντα1"/>
    <w:basedOn w:val="a"/>
    <w:pPr>
      <w:suppressLineNumbers/>
      <w:spacing w:before="120" w:after="120"/>
    </w:pPr>
    <w:rPr>
      <w:i/>
      <w:iCs/>
    </w:rPr>
  </w:style>
  <w:style w:type="paragraph" w:customStyle="1" w:styleId="210">
    <w:name w:val="Επικεφαλίδα 21"/>
    <w:basedOn w:val="a"/>
    <w:pPr>
      <w:keepNext/>
    </w:pPr>
    <w:rPr>
      <w:rFonts w:ascii="Bookman Old Style" w:hAnsi="Bookman Old Style" w:cs="Bookman Old Style"/>
      <w:b/>
      <w:bCs/>
      <w:sz w:val="20"/>
      <w:szCs w:val="20"/>
      <w:lang w:val="en-US"/>
    </w:rPr>
  </w:style>
  <w:style w:type="paragraph" w:customStyle="1" w:styleId="310">
    <w:name w:val="Επικεφαλίδα 31"/>
    <w:basedOn w:val="a"/>
    <w:pPr>
      <w:keepNext/>
    </w:pPr>
    <w:rPr>
      <w:b/>
      <w:bCs/>
      <w:lang w:val="en-US"/>
    </w:rPr>
  </w:style>
  <w:style w:type="paragraph" w:customStyle="1" w:styleId="13">
    <w:name w:val="Λεζάντα1"/>
    <w:basedOn w:val="a"/>
    <w:pPr>
      <w:suppressLineNumbers/>
      <w:spacing w:before="120" w:after="120"/>
    </w:pPr>
    <w:rPr>
      <w:i/>
      <w:iCs/>
    </w:rPr>
  </w:style>
  <w:style w:type="paragraph" w:customStyle="1" w:styleId="Web1">
    <w:name w:val="Κανονικό (Web)1"/>
    <w:basedOn w:val="a"/>
    <w:pPr>
      <w:spacing w:before="28" w:after="28"/>
    </w:pPr>
    <w:rPr>
      <w:rFonts w:ascii="Times New Roman" w:hAnsi="Times New Roman" w:cs="Times New Roman"/>
    </w:rPr>
  </w:style>
  <w:style w:type="paragraph" w:customStyle="1" w:styleId="14">
    <w:name w:val="Κείμενο πλαισίου1"/>
    <w:basedOn w:val="a"/>
    <w:rPr>
      <w:rFonts w:ascii="Tahoma" w:eastAsia="Calibri" w:hAnsi="Tahoma" w:cs="Tahoma"/>
      <w:sz w:val="16"/>
      <w:szCs w:val="16"/>
    </w:rPr>
  </w:style>
  <w:style w:type="paragraph" w:customStyle="1" w:styleId="15">
    <w:name w:val="Κεφαλίδα1"/>
    <w:basedOn w:val="a"/>
    <w:pPr>
      <w:tabs>
        <w:tab w:val="center" w:pos="4153"/>
        <w:tab w:val="right" w:pos="8306"/>
      </w:tabs>
    </w:pPr>
    <w:rPr>
      <w:rFonts w:eastAsia="Calibri"/>
    </w:rPr>
  </w:style>
  <w:style w:type="paragraph" w:customStyle="1" w:styleId="16">
    <w:name w:val="Υποσέλιδο1"/>
    <w:basedOn w:val="a"/>
    <w:pPr>
      <w:tabs>
        <w:tab w:val="center" w:pos="4153"/>
        <w:tab w:val="right" w:pos="8306"/>
      </w:tabs>
    </w:pPr>
    <w:rPr>
      <w:rFonts w:eastAsia="Calibri"/>
    </w:rPr>
  </w:style>
  <w:style w:type="paragraph" w:customStyle="1" w:styleId="17">
    <w:name w:val="Παράγραφος λίστας1"/>
    <w:basedOn w:val="a"/>
    <w:pPr>
      <w:ind w:left="720"/>
    </w:pPr>
  </w:style>
  <w:style w:type="paragraph" w:customStyle="1" w:styleId="18">
    <w:name w:val="Κείμενο σχολίου1"/>
    <w:basedOn w:val="a"/>
    <w:pPr>
      <w:spacing w:after="200"/>
    </w:pPr>
    <w:rPr>
      <w:rFonts w:eastAsia="Calibri"/>
    </w:rPr>
  </w:style>
  <w:style w:type="paragraph" w:customStyle="1" w:styleId="19">
    <w:name w:val="Θέμα σχολίου1"/>
    <w:basedOn w:val="18"/>
    <w:pPr>
      <w:spacing w:after="0"/>
    </w:pPr>
    <w:rPr>
      <w:b/>
      <w:bCs/>
    </w:rPr>
  </w:style>
  <w:style w:type="paragraph" w:customStyle="1" w:styleId="a9">
    <w:name w:val="Περιεχόμενα πλαισίου"/>
    <w:basedOn w:val="a"/>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styleId="ac">
    <w:name w:val="header"/>
    <w:basedOn w:val="a"/>
    <w:link w:val="Char3"/>
    <w:uiPriority w:val="99"/>
    <w:pPr>
      <w:suppressLineNumbers/>
      <w:tabs>
        <w:tab w:val="center" w:pos="4153"/>
        <w:tab w:val="right" w:pos="8306"/>
      </w:tabs>
    </w:pPr>
  </w:style>
  <w:style w:type="paragraph" w:styleId="ad">
    <w:name w:val="footer"/>
    <w:basedOn w:val="a"/>
    <w:uiPriority w:val="99"/>
    <w:pPr>
      <w:suppressLineNumbers/>
      <w:tabs>
        <w:tab w:val="center" w:pos="4153"/>
        <w:tab w:val="right" w:pos="8306"/>
      </w:tabs>
    </w:p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e">
    <w:name w:val="Κανονική"/>
    <w:pPr>
      <w:suppressAutoHyphens/>
      <w:spacing w:before="100" w:after="100"/>
    </w:pPr>
    <w:rPr>
      <w:rFonts w:ascii="Arial" w:eastAsia="Calibri" w:hAnsi="Arial" w:cs="Arial"/>
      <w:kern w:val="2"/>
      <w:sz w:val="24"/>
      <w:szCs w:val="24"/>
      <w:lang w:eastAsia="zh-CN"/>
    </w:rPr>
  </w:style>
  <w:style w:type="paragraph" w:customStyle="1" w:styleId="DefinitionTerm">
    <w:name w:val="Definition Term"/>
    <w:basedOn w:val="ae"/>
  </w:style>
  <w:style w:type="paragraph" w:customStyle="1" w:styleId="DefinitionList">
    <w:name w:val="Definition List"/>
    <w:basedOn w:val="ae"/>
    <w:pPr>
      <w:ind w:left="360"/>
    </w:pPr>
  </w:style>
  <w:style w:type="paragraph" w:customStyle="1" w:styleId="H1">
    <w:name w:val="H1"/>
    <w:basedOn w:val="ae"/>
    <w:pPr>
      <w:keepNext/>
    </w:pPr>
    <w:rPr>
      <w:b/>
      <w:bCs/>
      <w:sz w:val="48"/>
      <w:szCs w:val="48"/>
    </w:rPr>
  </w:style>
  <w:style w:type="paragraph" w:customStyle="1" w:styleId="H2">
    <w:name w:val="H2"/>
    <w:basedOn w:val="ae"/>
    <w:pPr>
      <w:keepNext/>
    </w:pPr>
    <w:rPr>
      <w:b/>
      <w:bCs/>
      <w:sz w:val="36"/>
      <w:szCs w:val="36"/>
    </w:rPr>
  </w:style>
  <w:style w:type="paragraph" w:customStyle="1" w:styleId="H3">
    <w:name w:val="H3"/>
    <w:basedOn w:val="ae"/>
    <w:pPr>
      <w:keepNext/>
    </w:pPr>
    <w:rPr>
      <w:b/>
      <w:bCs/>
      <w:sz w:val="28"/>
      <w:szCs w:val="28"/>
    </w:rPr>
  </w:style>
  <w:style w:type="paragraph" w:customStyle="1" w:styleId="H4">
    <w:name w:val="H4"/>
    <w:basedOn w:val="ae"/>
    <w:pPr>
      <w:keepNext/>
    </w:pPr>
    <w:rPr>
      <w:b/>
      <w:bCs/>
    </w:rPr>
  </w:style>
  <w:style w:type="paragraph" w:customStyle="1" w:styleId="H5">
    <w:name w:val="H5"/>
    <w:basedOn w:val="ae"/>
    <w:pPr>
      <w:keepNext/>
    </w:pPr>
    <w:rPr>
      <w:b/>
      <w:bCs/>
      <w:sz w:val="20"/>
      <w:szCs w:val="20"/>
    </w:rPr>
  </w:style>
  <w:style w:type="paragraph" w:customStyle="1" w:styleId="H6">
    <w:name w:val="H6"/>
    <w:basedOn w:val="ae"/>
    <w:pPr>
      <w:keepNext/>
    </w:pPr>
    <w:rPr>
      <w:b/>
      <w:bCs/>
      <w:sz w:val="16"/>
      <w:szCs w:val="16"/>
    </w:rPr>
  </w:style>
  <w:style w:type="paragraph" w:customStyle="1" w:styleId="Address">
    <w:name w:val="Address"/>
    <w:basedOn w:val="ae"/>
    <w:rPr>
      <w:i/>
      <w:iCs/>
    </w:rPr>
  </w:style>
  <w:style w:type="paragraph" w:customStyle="1" w:styleId="Blockquote">
    <w:name w:val="Blockquote"/>
    <w:basedOn w:val="ae"/>
    <w:pPr>
      <w:ind w:left="360" w:right="360"/>
    </w:pPr>
  </w:style>
  <w:style w:type="paragraph" w:customStyle="1" w:styleId="Preformatted">
    <w:name w:val="Preformatted"/>
    <w:basedOn w:val="a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customStyle="1" w:styleId="z-BottomofForm1">
    <w:name w:val="z-Bottom of Form1"/>
    <w:pPr>
      <w:pBdr>
        <w:top w:val="double" w:sz="1" w:space="0" w:color="000000"/>
        <w:left w:val="none" w:sz="0" w:space="0" w:color="000000"/>
        <w:bottom w:val="none" w:sz="0" w:space="0" w:color="000000"/>
        <w:right w:val="none" w:sz="0" w:space="0" w:color="000000"/>
      </w:pBdr>
      <w:suppressAutoHyphens/>
      <w:jc w:val="center"/>
    </w:pPr>
    <w:rPr>
      <w:rFonts w:ascii="Arial" w:eastAsia="Calibri" w:hAnsi="Arial" w:cs="Arial"/>
      <w:vanish/>
      <w:kern w:val="2"/>
      <w:sz w:val="16"/>
      <w:szCs w:val="16"/>
      <w:lang w:eastAsia="zh-CN"/>
    </w:rPr>
  </w:style>
  <w:style w:type="paragraph" w:customStyle="1" w:styleId="z-TopofForm1">
    <w:name w:val="z-Top of Form1"/>
    <w:pPr>
      <w:pBdr>
        <w:top w:val="none" w:sz="0" w:space="0" w:color="000000"/>
        <w:left w:val="none" w:sz="0" w:space="0" w:color="000000"/>
        <w:bottom w:val="double" w:sz="1" w:space="0" w:color="000000"/>
        <w:right w:val="none" w:sz="0" w:space="0" w:color="000000"/>
      </w:pBdr>
      <w:suppressAutoHyphens/>
      <w:jc w:val="center"/>
    </w:pPr>
    <w:rPr>
      <w:rFonts w:ascii="Arial" w:eastAsia="Calibri" w:hAnsi="Arial" w:cs="Arial"/>
      <w:vanish/>
      <w:kern w:val="2"/>
      <w:sz w:val="16"/>
      <w:szCs w:val="16"/>
      <w:lang w:eastAsia="zh-CN"/>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af">
    <w:name w:val="List Paragraph"/>
    <w:aliases w:val="Normal bullet 2,List_Paragraph,Multilevel para_II,Numbered Paragraph,List Paragraph (numbered (a)),Use Case List Paragraph,Bullets,Main numbered paragraph,References,Bullet spaced,Paragraphe de liste,NUMBERED PARAGRAPH,List Paragraph 1"/>
    <w:basedOn w:val="a"/>
    <w:link w:val="Char4"/>
    <w:uiPriority w:val="34"/>
    <w:qFormat/>
    <w:rsid w:val="00C10E80"/>
    <w:pPr>
      <w:spacing w:after="160" w:line="252" w:lineRule="auto"/>
      <w:ind w:left="720"/>
      <w:contextualSpacing/>
    </w:pPr>
    <w:rPr>
      <w:rFonts w:ascii="Calibri" w:eastAsia="Calibri" w:hAnsi="Calibri" w:cs="font590"/>
      <w:color w:val="auto"/>
      <w:kern w:val="0"/>
      <w:sz w:val="22"/>
      <w:szCs w:val="22"/>
      <w:lang w:val="en-GB"/>
    </w:rPr>
  </w:style>
  <w:style w:type="character" w:customStyle="1" w:styleId="Char4">
    <w:name w:val="Παράγραφος λίστας Char"/>
    <w:aliases w:val="Normal bullet 2 Char,List_Paragraph Char,Multilevel para_II Char,Numbered Paragraph Char,List Paragraph (numbered (a)) Char,Use Case List Paragraph Char,Bullets Char,Main numbered paragraph Char,References Char,Bullet spaced Char"/>
    <w:link w:val="af"/>
    <w:uiPriority w:val="34"/>
    <w:qFormat/>
    <w:locked/>
    <w:rsid w:val="00C10E80"/>
    <w:rPr>
      <w:rFonts w:ascii="Calibri" w:eastAsia="Calibri" w:hAnsi="Calibri" w:cs="font590"/>
      <w:sz w:val="22"/>
      <w:szCs w:val="22"/>
      <w:lang w:val="en-GB" w:eastAsia="zh-CN"/>
    </w:rPr>
  </w:style>
  <w:style w:type="character" w:customStyle="1" w:styleId="1Char">
    <w:name w:val="Επικεφαλίδα 1 Char"/>
    <w:link w:val="1"/>
    <w:uiPriority w:val="9"/>
    <w:rsid w:val="00A64681"/>
    <w:rPr>
      <w:rFonts w:ascii="Calibri Light" w:hAnsi="Calibri Light"/>
      <w:b/>
      <w:bCs/>
      <w:kern w:val="32"/>
      <w:sz w:val="32"/>
      <w:szCs w:val="32"/>
    </w:rPr>
  </w:style>
  <w:style w:type="character" w:customStyle="1" w:styleId="2Char1">
    <w:name w:val="Επικεφαλίδα 2 Char1"/>
    <w:uiPriority w:val="9"/>
    <w:semiHidden/>
    <w:rsid w:val="00A64681"/>
    <w:rPr>
      <w:rFonts w:ascii="Calibri Light" w:eastAsia="Times New Roman" w:hAnsi="Calibri Light" w:cs="Times New Roman"/>
      <w:b/>
      <w:bCs/>
      <w:i/>
      <w:iCs/>
      <w:color w:val="00000A"/>
      <w:kern w:val="2"/>
      <w:sz w:val="28"/>
      <w:szCs w:val="28"/>
      <w:lang w:eastAsia="zh-CN"/>
    </w:rPr>
  </w:style>
  <w:style w:type="character" w:customStyle="1" w:styleId="4Char">
    <w:name w:val="Επικεφαλίδα 4 Char"/>
    <w:link w:val="4"/>
    <w:uiPriority w:val="9"/>
    <w:rsid w:val="00A64681"/>
    <w:rPr>
      <w:rFonts w:ascii="Calibri" w:hAnsi="Calibri"/>
      <w:b/>
      <w:bCs/>
      <w:sz w:val="28"/>
      <w:szCs w:val="28"/>
    </w:rPr>
  </w:style>
  <w:style w:type="character" w:customStyle="1" w:styleId="5Char">
    <w:name w:val="Επικεφαλίδα 5 Char"/>
    <w:link w:val="5"/>
    <w:uiPriority w:val="9"/>
    <w:rsid w:val="00A64681"/>
    <w:rPr>
      <w:rFonts w:ascii="Calibri" w:hAnsi="Calibri"/>
      <w:b/>
      <w:bCs/>
      <w:i/>
      <w:iCs/>
      <w:sz w:val="26"/>
      <w:szCs w:val="26"/>
    </w:rPr>
  </w:style>
  <w:style w:type="character" w:customStyle="1" w:styleId="6Char">
    <w:name w:val="Επικεφαλίδα 6 Char"/>
    <w:link w:val="6"/>
    <w:uiPriority w:val="9"/>
    <w:rsid w:val="00A64681"/>
    <w:rPr>
      <w:rFonts w:ascii="Calibri" w:hAnsi="Calibri"/>
      <w:b/>
      <w:bCs/>
      <w:sz w:val="22"/>
      <w:szCs w:val="22"/>
    </w:rPr>
  </w:style>
  <w:style w:type="character" w:customStyle="1" w:styleId="7Char">
    <w:name w:val="Επικεφαλίδα 7 Char"/>
    <w:link w:val="7"/>
    <w:uiPriority w:val="9"/>
    <w:rsid w:val="00A64681"/>
    <w:rPr>
      <w:rFonts w:ascii="Calibri" w:hAnsi="Calibri"/>
      <w:sz w:val="24"/>
      <w:szCs w:val="24"/>
    </w:rPr>
  </w:style>
  <w:style w:type="character" w:customStyle="1" w:styleId="8Char">
    <w:name w:val="Επικεφαλίδα 8 Char"/>
    <w:link w:val="8"/>
    <w:uiPriority w:val="9"/>
    <w:rsid w:val="00A64681"/>
    <w:rPr>
      <w:rFonts w:ascii="Calibri" w:hAnsi="Calibri"/>
      <w:i/>
      <w:iCs/>
      <w:sz w:val="24"/>
      <w:szCs w:val="24"/>
    </w:rPr>
  </w:style>
  <w:style w:type="character" w:customStyle="1" w:styleId="9Char">
    <w:name w:val="Επικεφαλίδα 9 Char"/>
    <w:link w:val="9"/>
    <w:uiPriority w:val="9"/>
    <w:rsid w:val="00A64681"/>
    <w:rPr>
      <w:rFonts w:ascii="Calibri Light" w:hAnsi="Calibri Light"/>
      <w:sz w:val="22"/>
      <w:szCs w:val="22"/>
    </w:rPr>
  </w:style>
  <w:style w:type="numbering" w:customStyle="1" w:styleId="1a">
    <w:name w:val="Χωρίς λίστα1"/>
    <w:next w:val="a2"/>
    <w:uiPriority w:val="99"/>
    <w:semiHidden/>
    <w:unhideWhenUsed/>
    <w:rsid w:val="00A64681"/>
  </w:style>
  <w:style w:type="paragraph" w:styleId="Web">
    <w:name w:val="Normal (Web)"/>
    <w:basedOn w:val="a"/>
    <w:unhideWhenUsed/>
    <w:rsid w:val="00A64681"/>
    <w:pPr>
      <w:suppressAutoHyphens w:val="0"/>
      <w:spacing w:before="100" w:beforeAutospacing="1" w:after="100" w:afterAutospacing="1"/>
    </w:pPr>
    <w:rPr>
      <w:rFonts w:ascii="Times New Roman" w:hAnsi="Times New Roman" w:cs="Times New Roman"/>
      <w:color w:val="auto"/>
      <w:kern w:val="0"/>
      <w:lang w:eastAsia="el-GR"/>
    </w:rPr>
  </w:style>
  <w:style w:type="paragraph" w:styleId="af0">
    <w:name w:val="Balloon Text"/>
    <w:basedOn w:val="a"/>
    <w:link w:val="Char5"/>
    <w:uiPriority w:val="99"/>
    <w:semiHidden/>
    <w:unhideWhenUsed/>
    <w:rsid w:val="00A64681"/>
    <w:pPr>
      <w:suppressAutoHyphens w:val="0"/>
    </w:pPr>
    <w:rPr>
      <w:rFonts w:ascii="Tahoma" w:hAnsi="Tahoma" w:cs="Times New Roman"/>
      <w:color w:val="auto"/>
      <w:kern w:val="0"/>
      <w:sz w:val="16"/>
      <w:szCs w:val="16"/>
      <w:lang w:val="x-none" w:eastAsia="el-GR"/>
    </w:rPr>
  </w:style>
  <w:style w:type="character" w:customStyle="1" w:styleId="Char5">
    <w:name w:val="Κείμενο πλαισίου Char"/>
    <w:link w:val="af0"/>
    <w:uiPriority w:val="99"/>
    <w:semiHidden/>
    <w:rsid w:val="00A64681"/>
    <w:rPr>
      <w:rFonts w:ascii="Tahoma" w:hAnsi="Tahoma"/>
      <w:sz w:val="16"/>
      <w:szCs w:val="16"/>
      <w:lang w:val="x-none"/>
    </w:rPr>
  </w:style>
  <w:style w:type="character" w:customStyle="1" w:styleId="Char3">
    <w:name w:val="Κεφαλίδα Char"/>
    <w:link w:val="ac"/>
    <w:uiPriority w:val="99"/>
    <w:rsid w:val="00A64681"/>
    <w:rPr>
      <w:rFonts w:ascii="Arial" w:hAnsi="Arial" w:cs="Arial"/>
      <w:color w:val="00000A"/>
      <w:kern w:val="2"/>
      <w:sz w:val="24"/>
      <w:szCs w:val="24"/>
      <w:lang w:eastAsia="zh-CN"/>
    </w:rPr>
  </w:style>
  <w:style w:type="table" w:styleId="af1">
    <w:name w:val="Table Grid"/>
    <w:basedOn w:val="a1"/>
    <w:uiPriority w:val="59"/>
    <w:rsid w:val="00A646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A64681"/>
    <w:rPr>
      <w:color w:val="0563C1"/>
      <w:u w:val="single"/>
    </w:rPr>
  </w:style>
  <w:style w:type="paragraph" w:styleId="-HTML">
    <w:name w:val="HTML Preformatted"/>
    <w:basedOn w:val="a"/>
    <w:link w:val="-HTMLChar"/>
    <w:uiPriority w:val="99"/>
    <w:unhideWhenUsed/>
    <w:rsid w:val="00A6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kern w:val="0"/>
      <w:sz w:val="20"/>
      <w:szCs w:val="20"/>
      <w:lang w:eastAsia="el-GR"/>
    </w:rPr>
  </w:style>
  <w:style w:type="character" w:customStyle="1" w:styleId="-HTMLChar1">
    <w:name w:val="Προ-διαμορφωμένο HTML Char1"/>
    <w:uiPriority w:val="99"/>
    <w:semiHidden/>
    <w:rsid w:val="00A64681"/>
    <w:rPr>
      <w:rFonts w:ascii="Courier New" w:hAnsi="Courier New" w:cs="Courier New"/>
      <w:color w:val="00000A"/>
      <w:kern w:val="2"/>
      <w:lang w:eastAsia="zh-CN"/>
    </w:rPr>
  </w:style>
  <w:style w:type="paragraph" w:styleId="af2">
    <w:name w:val="footnote text"/>
    <w:basedOn w:val="a"/>
    <w:link w:val="Char6"/>
    <w:uiPriority w:val="99"/>
    <w:semiHidden/>
    <w:unhideWhenUsed/>
    <w:rsid w:val="00A64681"/>
    <w:pPr>
      <w:suppressAutoHyphens w:val="0"/>
    </w:pPr>
    <w:rPr>
      <w:rFonts w:cs="Times New Roman"/>
      <w:color w:val="auto"/>
      <w:kern w:val="0"/>
      <w:sz w:val="20"/>
      <w:szCs w:val="20"/>
      <w:lang w:eastAsia="el-GR"/>
    </w:rPr>
  </w:style>
  <w:style w:type="character" w:customStyle="1" w:styleId="Char6">
    <w:name w:val="Κείμενο υποσημείωσης Char"/>
    <w:link w:val="af2"/>
    <w:uiPriority w:val="99"/>
    <w:semiHidden/>
    <w:rsid w:val="00A64681"/>
    <w:rPr>
      <w:rFonts w:ascii="Arial" w:hAnsi="Arial"/>
    </w:rPr>
  </w:style>
  <w:style w:type="character" w:styleId="af3">
    <w:name w:val="footnote reference"/>
    <w:uiPriority w:val="99"/>
    <w:semiHidden/>
    <w:unhideWhenUsed/>
    <w:rsid w:val="00A64681"/>
    <w:rPr>
      <w:vertAlign w:val="superscript"/>
    </w:rPr>
  </w:style>
  <w:style w:type="paragraph" w:styleId="af4">
    <w:name w:val="Title"/>
    <w:basedOn w:val="a"/>
    <w:next w:val="a"/>
    <w:link w:val="Char7"/>
    <w:uiPriority w:val="10"/>
    <w:qFormat/>
    <w:rsid w:val="00A64681"/>
    <w:pPr>
      <w:suppressAutoHyphens w:val="0"/>
      <w:spacing w:before="240" w:after="60"/>
      <w:jc w:val="center"/>
      <w:outlineLvl w:val="0"/>
    </w:pPr>
    <w:rPr>
      <w:rFonts w:ascii="Calibri Light" w:hAnsi="Calibri Light" w:cs="Times New Roman"/>
      <w:b/>
      <w:bCs/>
      <w:color w:val="auto"/>
      <w:kern w:val="28"/>
      <w:sz w:val="32"/>
      <w:szCs w:val="32"/>
      <w:lang w:eastAsia="el-GR"/>
    </w:rPr>
  </w:style>
  <w:style w:type="character" w:customStyle="1" w:styleId="Char7">
    <w:name w:val="Τίτλος Char"/>
    <w:link w:val="af4"/>
    <w:uiPriority w:val="10"/>
    <w:rsid w:val="00A64681"/>
    <w:rPr>
      <w:rFonts w:ascii="Calibri Light" w:hAnsi="Calibri Light"/>
      <w:b/>
      <w:bCs/>
      <w:kern w:val="28"/>
      <w:sz w:val="32"/>
      <w:szCs w:val="32"/>
    </w:rPr>
  </w:style>
  <w:style w:type="character" w:styleId="af5">
    <w:name w:val="Subtle Emphasis"/>
    <w:uiPriority w:val="19"/>
    <w:qFormat/>
    <w:rsid w:val="00A64681"/>
    <w:rPr>
      <w:i/>
      <w:iCs/>
      <w:color w:val="404040"/>
    </w:rPr>
  </w:style>
  <w:style w:type="paragraph" w:styleId="af6">
    <w:name w:val="Subtitle"/>
    <w:basedOn w:val="a"/>
    <w:next w:val="a"/>
    <w:link w:val="Char8"/>
    <w:uiPriority w:val="11"/>
    <w:qFormat/>
    <w:rsid w:val="00A64681"/>
    <w:pPr>
      <w:suppressAutoHyphens w:val="0"/>
      <w:spacing w:after="60"/>
      <w:jc w:val="center"/>
      <w:outlineLvl w:val="1"/>
    </w:pPr>
    <w:rPr>
      <w:rFonts w:ascii="Calibri Light" w:hAnsi="Calibri Light" w:cs="Times New Roman"/>
      <w:color w:val="auto"/>
      <w:kern w:val="0"/>
      <w:lang w:eastAsia="el-GR"/>
    </w:rPr>
  </w:style>
  <w:style w:type="character" w:customStyle="1" w:styleId="Char8">
    <w:name w:val="Υπότιτλος Char"/>
    <w:link w:val="af6"/>
    <w:uiPriority w:val="11"/>
    <w:rsid w:val="00A64681"/>
    <w:rPr>
      <w:rFonts w:ascii="Calibri Light" w:hAnsi="Calibri Light"/>
      <w:sz w:val="24"/>
      <w:szCs w:val="24"/>
    </w:rPr>
  </w:style>
  <w:style w:type="character" w:styleId="af7">
    <w:name w:val="Emphasis"/>
    <w:uiPriority w:val="20"/>
    <w:qFormat/>
    <w:rsid w:val="00A64681"/>
    <w:rPr>
      <w:i/>
      <w:iCs/>
    </w:rPr>
  </w:style>
  <w:style w:type="character" w:styleId="af8">
    <w:name w:val="Intense Emphasis"/>
    <w:uiPriority w:val="21"/>
    <w:qFormat/>
    <w:rsid w:val="00A64681"/>
    <w:rPr>
      <w:i/>
      <w:iCs/>
      <w:color w:val="4472C4"/>
    </w:rPr>
  </w:style>
  <w:style w:type="paragraph" w:styleId="af9">
    <w:name w:val="Quote"/>
    <w:basedOn w:val="a"/>
    <w:next w:val="a"/>
    <w:link w:val="Char9"/>
    <w:uiPriority w:val="29"/>
    <w:qFormat/>
    <w:rsid w:val="00A64681"/>
    <w:pPr>
      <w:suppressAutoHyphens w:val="0"/>
      <w:spacing w:before="200" w:after="160"/>
      <w:ind w:left="864" w:right="864"/>
      <w:jc w:val="center"/>
    </w:pPr>
    <w:rPr>
      <w:rFonts w:cs="Times New Roman"/>
      <w:i/>
      <w:iCs/>
      <w:color w:val="404040"/>
      <w:kern w:val="0"/>
      <w:szCs w:val="20"/>
      <w:lang w:eastAsia="el-GR"/>
    </w:rPr>
  </w:style>
  <w:style w:type="character" w:customStyle="1" w:styleId="Char9">
    <w:name w:val="Απόσπασμα Char"/>
    <w:link w:val="af9"/>
    <w:uiPriority w:val="29"/>
    <w:rsid w:val="00A64681"/>
    <w:rPr>
      <w:rFonts w:ascii="Arial" w:hAnsi="Arial"/>
      <w:i/>
      <w:iCs/>
      <w:color w:val="404040"/>
      <w:sz w:val="24"/>
    </w:rPr>
  </w:style>
  <w:style w:type="paragraph" w:styleId="afa">
    <w:name w:val="Intense Quote"/>
    <w:basedOn w:val="a"/>
    <w:next w:val="a"/>
    <w:link w:val="Chara"/>
    <w:uiPriority w:val="30"/>
    <w:qFormat/>
    <w:rsid w:val="00A64681"/>
    <w:pPr>
      <w:pBdr>
        <w:top w:val="single" w:sz="4" w:space="10" w:color="4472C4"/>
        <w:bottom w:val="single" w:sz="4" w:space="10" w:color="4472C4"/>
      </w:pBdr>
      <w:suppressAutoHyphens w:val="0"/>
      <w:spacing w:before="360" w:after="360"/>
      <w:ind w:left="864" w:right="864"/>
      <w:jc w:val="center"/>
    </w:pPr>
    <w:rPr>
      <w:rFonts w:ascii="Calibri" w:hAnsi="Calibri" w:cs="Times New Roman"/>
      <w:i/>
      <w:iCs/>
      <w:color w:val="4472C4"/>
      <w:kern w:val="0"/>
      <w:sz w:val="20"/>
      <w:szCs w:val="20"/>
      <w:lang w:eastAsia="el-GR"/>
    </w:rPr>
  </w:style>
  <w:style w:type="character" w:customStyle="1" w:styleId="Chara">
    <w:name w:val="Έντονο απόσπ. Char"/>
    <w:link w:val="afa"/>
    <w:uiPriority w:val="30"/>
    <w:rsid w:val="00A64681"/>
    <w:rPr>
      <w:rFonts w:ascii="Calibri" w:hAnsi="Calibri"/>
      <w:i/>
      <w:iCs/>
      <w:color w:val="4472C4"/>
    </w:rPr>
  </w:style>
  <w:style w:type="character" w:styleId="afb">
    <w:name w:val="Subtle Reference"/>
    <w:uiPriority w:val="31"/>
    <w:qFormat/>
    <w:rsid w:val="00A64681"/>
    <w:rPr>
      <w:smallCaps/>
      <w:color w:val="5A5A5A"/>
    </w:rPr>
  </w:style>
  <w:style w:type="character" w:styleId="afc">
    <w:name w:val="Intense Reference"/>
    <w:uiPriority w:val="32"/>
    <w:qFormat/>
    <w:rsid w:val="00A64681"/>
    <w:rPr>
      <w:b/>
      <w:bCs/>
      <w:smallCaps/>
      <w:color w:val="4472C4"/>
      <w:spacing w:val="5"/>
    </w:rPr>
  </w:style>
  <w:style w:type="character" w:styleId="afd">
    <w:name w:val="Book Title"/>
    <w:uiPriority w:val="33"/>
    <w:qFormat/>
    <w:rsid w:val="00A64681"/>
    <w:rPr>
      <w:b/>
      <w:bCs/>
      <w:i/>
      <w:iCs/>
      <w:spacing w:val="5"/>
    </w:rPr>
  </w:style>
  <w:style w:type="paragraph" w:customStyle="1" w:styleId="pf0">
    <w:name w:val="pf0"/>
    <w:basedOn w:val="a"/>
    <w:rsid w:val="00A64681"/>
    <w:pPr>
      <w:suppressAutoHyphens w:val="0"/>
      <w:spacing w:before="100" w:beforeAutospacing="1" w:after="100" w:afterAutospacing="1"/>
    </w:pPr>
    <w:rPr>
      <w:rFonts w:ascii="Times New Roman" w:hAnsi="Times New Roman" w:cs="Times New Roman"/>
      <w:color w:val="auto"/>
      <w:kern w:val="0"/>
      <w:lang w:eastAsia="el-GR"/>
    </w:rPr>
  </w:style>
  <w:style w:type="character" w:customStyle="1" w:styleId="cf01">
    <w:name w:val="cf01"/>
    <w:rsid w:val="00A64681"/>
    <w:rPr>
      <w:rFonts w:ascii="Segoe UI" w:hAnsi="Segoe UI" w:cs="Segoe UI" w:hint="default"/>
      <w:sz w:val="18"/>
      <w:szCs w:val="18"/>
    </w:rPr>
  </w:style>
  <w:style w:type="character" w:customStyle="1" w:styleId="cf11">
    <w:name w:val="cf11"/>
    <w:rsid w:val="00A64681"/>
    <w:rPr>
      <w:rFonts w:ascii="Segoe UI" w:hAnsi="Segoe UI" w:cs="Segoe UI" w:hint="default"/>
      <w:b/>
      <w:bCs/>
      <w:sz w:val="18"/>
      <w:szCs w:val="18"/>
    </w:rPr>
  </w:style>
  <w:style w:type="character" w:customStyle="1" w:styleId="cf21">
    <w:name w:val="cf21"/>
    <w:rsid w:val="00A64681"/>
    <w:rPr>
      <w:rFonts w:ascii="Segoe UI" w:hAnsi="Segoe UI" w:cs="Segoe UI" w:hint="default"/>
      <w:sz w:val="18"/>
      <w:szCs w:val="18"/>
    </w:rPr>
  </w:style>
  <w:style w:type="paragraph" w:styleId="afe">
    <w:name w:val="Revision"/>
    <w:hidden/>
    <w:uiPriority w:val="99"/>
    <w:semiHidden/>
    <w:rsid w:val="005572BD"/>
    <w:rPr>
      <w:rFonts w:ascii="Arial" w:hAnsi="Arial" w:cs="Arial"/>
      <w:color w:val="00000A"/>
      <w:kern w:val="2"/>
      <w:sz w:val="24"/>
      <w:szCs w:val="24"/>
      <w:lang w:eastAsia="zh-CN"/>
    </w:rPr>
  </w:style>
  <w:style w:type="character" w:styleId="aff">
    <w:name w:val="annotation reference"/>
    <w:uiPriority w:val="99"/>
    <w:semiHidden/>
    <w:unhideWhenUsed/>
    <w:rsid w:val="005572BD"/>
    <w:rPr>
      <w:sz w:val="16"/>
      <w:szCs w:val="16"/>
    </w:rPr>
  </w:style>
  <w:style w:type="paragraph" w:styleId="aff0">
    <w:name w:val="annotation text"/>
    <w:basedOn w:val="a"/>
    <w:link w:val="Char10"/>
    <w:uiPriority w:val="99"/>
    <w:unhideWhenUsed/>
    <w:rsid w:val="005572BD"/>
    <w:rPr>
      <w:sz w:val="20"/>
      <w:szCs w:val="20"/>
    </w:rPr>
  </w:style>
  <w:style w:type="character" w:customStyle="1" w:styleId="Char10">
    <w:name w:val="Κείμενο σχολίου Char1"/>
    <w:link w:val="aff0"/>
    <w:uiPriority w:val="99"/>
    <w:rsid w:val="005572BD"/>
    <w:rPr>
      <w:rFonts w:ascii="Arial" w:hAnsi="Arial" w:cs="Arial"/>
      <w:color w:val="00000A"/>
      <w:kern w:val="2"/>
      <w:lang w:eastAsia="zh-CN"/>
    </w:rPr>
  </w:style>
  <w:style w:type="paragraph" w:styleId="aff1">
    <w:name w:val="annotation subject"/>
    <w:basedOn w:val="aff0"/>
    <w:next w:val="aff0"/>
    <w:link w:val="Charb"/>
    <w:uiPriority w:val="99"/>
    <w:semiHidden/>
    <w:unhideWhenUsed/>
    <w:rsid w:val="005572BD"/>
    <w:rPr>
      <w:b/>
      <w:bCs/>
    </w:rPr>
  </w:style>
  <w:style w:type="character" w:customStyle="1" w:styleId="Charb">
    <w:name w:val="Θέμα σχολίου Char"/>
    <w:link w:val="aff1"/>
    <w:uiPriority w:val="99"/>
    <w:semiHidden/>
    <w:rsid w:val="005572BD"/>
    <w:rPr>
      <w:rFonts w:ascii="Arial" w:hAnsi="Arial" w:cs="Arial"/>
      <w:b/>
      <w:bCs/>
      <w:color w:val="00000A"/>
      <w:kern w:val="2"/>
      <w:lang w:eastAsia="zh-CN"/>
    </w:rPr>
  </w:style>
  <w:style w:type="character" w:styleId="aff2">
    <w:name w:val="Unresolved Mention"/>
    <w:uiPriority w:val="99"/>
    <w:semiHidden/>
    <w:unhideWhenUsed/>
    <w:rsid w:val="00A5171A"/>
    <w:rPr>
      <w:color w:val="605E5C"/>
      <w:shd w:val="clear" w:color="auto" w:fill="E1DFDD"/>
    </w:rPr>
  </w:style>
  <w:style w:type="paragraph" w:customStyle="1" w:styleId="1b">
    <w:name w:val="Παράγραφος λίστας1"/>
    <w:basedOn w:val="a"/>
    <w:rsid w:val="009D12DC"/>
    <w:pPr>
      <w:ind w:left="720"/>
    </w:pPr>
  </w:style>
  <w:style w:type="paragraph" w:customStyle="1" w:styleId="Standard">
    <w:name w:val="Standard"/>
    <w:rsid w:val="006954E5"/>
    <w:pPr>
      <w:suppressAutoHyphens/>
      <w:autoSpaceDN w:val="0"/>
      <w:spacing w:after="160" w:line="247" w:lineRule="auto"/>
      <w:textAlignment w:val="baseline"/>
    </w:pPr>
    <w:rPr>
      <w:rFonts w:ascii="Calibri" w:eastAsia="Calibri" w:hAnsi="Calibri"/>
      <w:kern w:val="3"/>
      <w:sz w:val="22"/>
      <w:szCs w:val="22"/>
      <w:lang w:val="en-GB" w:eastAsia="zh-CN"/>
    </w:rPr>
  </w:style>
  <w:style w:type="paragraph" w:customStyle="1" w:styleId="pf1">
    <w:name w:val="pf1"/>
    <w:basedOn w:val="a"/>
    <w:rsid w:val="00D7526B"/>
    <w:pPr>
      <w:suppressAutoHyphens w:val="0"/>
      <w:spacing w:before="100" w:beforeAutospacing="1" w:after="100" w:afterAutospacing="1"/>
    </w:pPr>
    <w:rPr>
      <w:rFonts w:ascii="Times New Roman" w:hAnsi="Times New Roman" w:cs="Times New Roman"/>
      <w:color w:val="auto"/>
      <w:kern w:val="0"/>
      <w:lang w:eastAsia="el-GR"/>
    </w:rPr>
  </w:style>
  <w:style w:type="character" w:customStyle="1" w:styleId="cf31">
    <w:name w:val="cf31"/>
    <w:rsid w:val="00D7526B"/>
    <w:rPr>
      <w:rFonts w:ascii="Segoe UI" w:hAnsi="Segoe UI" w:cs="Segoe UI" w:hint="default"/>
      <w:color w:val="242424"/>
      <w:sz w:val="18"/>
      <w:szCs w:val="18"/>
      <w:shd w:val="clear" w:color="auto" w:fill="FFFFFF"/>
    </w:rPr>
  </w:style>
  <w:style w:type="character" w:customStyle="1" w:styleId="cf41">
    <w:name w:val="cf41"/>
    <w:rsid w:val="00D7526B"/>
    <w:rPr>
      <w:rFonts w:ascii="Segoe UI" w:hAnsi="Segoe UI" w:cs="Segoe UI" w:hint="default"/>
      <w:color w:val="242424"/>
      <w:sz w:val="18"/>
      <w:szCs w:val="18"/>
      <w:shd w:val="clear" w:color="auto" w:fill="FFFFFF"/>
    </w:rPr>
  </w:style>
  <w:style w:type="character" w:customStyle="1" w:styleId="cf51">
    <w:name w:val="cf51"/>
    <w:rsid w:val="00D7526B"/>
    <w:rPr>
      <w:rFonts w:ascii="Segoe UI" w:hAnsi="Segoe UI" w:cs="Segoe UI" w:hint="default"/>
      <w:color w:val="2424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9402">
      <w:bodyDiv w:val="1"/>
      <w:marLeft w:val="0"/>
      <w:marRight w:val="0"/>
      <w:marTop w:val="0"/>
      <w:marBottom w:val="0"/>
      <w:divBdr>
        <w:top w:val="none" w:sz="0" w:space="0" w:color="auto"/>
        <w:left w:val="none" w:sz="0" w:space="0" w:color="auto"/>
        <w:bottom w:val="none" w:sz="0" w:space="0" w:color="auto"/>
        <w:right w:val="none" w:sz="0" w:space="0" w:color="auto"/>
      </w:divBdr>
    </w:div>
    <w:div w:id="1879048295">
      <w:bodyDiv w:val="1"/>
      <w:marLeft w:val="0"/>
      <w:marRight w:val="0"/>
      <w:marTop w:val="0"/>
      <w:marBottom w:val="0"/>
      <w:divBdr>
        <w:top w:val="none" w:sz="0" w:space="0" w:color="auto"/>
        <w:left w:val="none" w:sz="0" w:space="0" w:color="auto"/>
        <w:bottom w:val="none" w:sz="0" w:space="0" w:color="auto"/>
        <w:right w:val="none" w:sz="0" w:space="0" w:color="auto"/>
      </w:divBdr>
    </w:div>
    <w:div w:id="2130588312">
      <w:bodyDiv w:val="1"/>
      <w:marLeft w:val="0"/>
      <w:marRight w:val="0"/>
      <w:marTop w:val="0"/>
      <w:marBottom w:val="0"/>
      <w:divBdr>
        <w:top w:val="none" w:sz="0" w:space="0" w:color="auto"/>
        <w:left w:val="none" w:sz="0" w:space="0" w:color="auto"/>
        <w:bottom w:val="none" w:sz="0" w:space="0" w:color="auto"/>
        <w:right w:val="none" w:sz="0" w:space="0" w:color="auto"/>
      </w:divBdr>
    </w:div>
    <w:div w:id="21325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nagopoulou_e@mintour.gr" TargetMode="External"/><Relationship Id="rId14" Type="http://schemas.openxmlformats.org/officeDocument/2006/relationships/header" Target="header1.xml"/><Relationship Id="rId22" Type="http://schemas.openxmlformats.org/officeDocument/2006/relationships/header" Target="header4.xml"/><Relationship Id="rId27"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7A83-DE4C-EE46-A371-F22C63FF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4158</Words>
  <Characters>22457</Characters>
  <Application>Microsoft Office Word</Application>
  <DocSecurity>0</DocSecurity>
  <Lines>187</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26562</CharactersWithSpaces>
  <SharedDoc>false</SharedDoc>
  <HLinks>
    <vt:vector size="6" baseType="variant">
      <vt:variant>
        <vt:i4>5898319</vt:i4>
      </vt:variant>
      <vt:variant>
        <vt:i4>0</vt:i4>
      </vt:variant>
      <vt:variant>
        <vt:i4>0</vt:i4>
      </vt:variant>
      <vt:variant>
        <vt:i4>5</vt:i4>
      </vt:variant>
      <vt:variant>
        <vt:lpwstr>mailto:panagopoulou_e@mintour.gr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Κωνσταντίνος Κατσανέβας</cp:lastModifiedBy>
  <cp:revision>5</cp:revision>
  <cp:lastPrinted>2022-11-08T08:33:00Z</cp:lastPrinted>
  <dcterms:created xsi:type="dcterms:W3CDTF">2023-01-12T06:30:00Z</dcterms:created>
  <dcterms:modified xsi:type="dcterms:W3CDTF">2023-02-01T11:20:00Z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